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A76" w:rsidRDefault="00E33A76">
      <w:pPr>
        <w:pStyle w:val="ConsPlusNormal0"/>
        <w:jc w:val="both"/>
        <w:outlineLvl w:val="0"/>
      </w:pPr>
    </w:p>
    <w:p w:rsidR="00E33A76" w:rsidRDefault="00163E8C">
      <w:pPr>
        <w:pStyle w:val="ConsPlusTitle0"/>
        <w:jc w:val="center"/>
        <w:outlineLvl w:val="0"/>
      </w:pPr>
      <w:r>
        <w:t>ГУБЕРНАТОР ПЕНЗЕНСКОЙ ОБЛАСТИ</w:t>
      </w:r>
    </w:p>
    <w:p w:rsidR="00E33A76" w:rsidRDefault="00E33A76">
      <w:pPr>
        <w:pStyle w:val="ConsPlusTitle0"/>
        <w:jc w:val="center"/>
      </w:pPr>
    </w:p>
    <w:p w:rsidR="00E33A76" w:rsidRDefault="00163E8C">
      <w:pPr>
        <w:pStyle w:val="ConsPlusTitle0"/>
        <w:jc w:val="center"/>
      </w:pPr>
      <w:r>
        <w:t>ПОСТАНОВЛЕНИЕ</w:t>
      </w:r>
    </w:p>
    <w:p w:rsidR="00E33A76" w:rsidRDefault="00163E8C">
      <w:pPr>
        <w:pStyle w:val="ConsPlusTitle0"/>
        <w:jc w:val="center"/>
      </w:pPr>
      <w:r>
        <w:t>от 14 апреля 2009 г. N 113</w:t>
      </w:r>
    </w:p>
    <w:p w:rsidR="00E33A76" w:rsidRDefault="00E33A76">
      <w:pPr>
        <w:pStyle w:val="ConsPlusTitle0"/>
        <w:jc w:val="center"/>
      </w:pPr>
    </w:p>
    <w:p w:rsidR="00E33A76" w:rsidRDefault="00163E8C">
      <w:pPr>
        <w:pStyle w:val="ConsPlusTitle0"/>
        <w:jc w:val="center"/>
      </w:pPr>
      <w:r>
        <w:t>О ПОРЯДКЕ УВЕДОМЛЕНИЯ ПРЕДСТАВИТЕЛЯ НАНИМАТЕЛЯ О ФАКТАХ</w:t>
      </w:r>
    </w:p>
    <w:p w:rsidR="00E33A76" w:rsidRDefault="00163E8C">
      <w:pPr>
        <w:pStyle w:val="ConsPlusTitle0"/>
        <w:jc w:val="center"/>
      </w:pPr>
      <w:r>
        <w:t>ОБРАЩЕНИЯ В ЦЕЛЯХ СКЛОНЕНИЯ ГОСУДАРСТВЕННОГО ГРАЖДАНСКОГО</w:t>
      </w:r>
    </w:p>
    <w:p w:rsidR="00E33A76" w:rsidRDefault="00163E8C">
      <w:pPr>
        <w:pStyle w:val="ConsPlusTitle0"/>
        <w:jc w:val="center"/>
      </w:pPr>
      <w:r>
        <w:t>СЛУЖАЩЕГО ПЕНЗЕНСКОЙ ОБЛАСТИ, ЗАМЕЩАЮЩЕГО ДОЛЖНОСТЬ</w:t>
      </w:r>
    </w:p>
    <w:p w:rsidR="00E33A76" w:rsidRDefault="00163E8C">
      <w:pPr>
        <w:pStyle w:val="ConsPlusTitle0"/>
        <w:jc w:val="center"/>
      </w:pPr>
      <w:r>
        <w:t>ГОСУДАРСТВЕННОЙ ГРАЖДАНСКОЙ СЛУЖБЫ ПЕНЗЕНСКОЙ ОБЛАСТИ В</w:t>
      </w:r>
    </w:p>
    <w:p w:rsidR="00E33A76" w:rsidRDefault="00163E8C">
      <w:pPr>
        <w:pStyle w:val="ConsPlusTitle0"/>
        <w:jc w:val="center"/>
      </w:pPr>
      <w:r>
        <w:t>АППАРАТЕ ГУБЕРНАТОРА И ПРАВИТЕЛЬСТВА ПЕНЗЕНСКОЙ ОБЛАСТИ, К</w:t>
      </w:r>
    </w:p>
    <w:p w:rsidR="00E33A76" w:rsidRDefault="00163E8C">
      <w:pPr>
        <w:pStyle w:val="ConsPlusTitle0"/>
        <w:jc w:val="center"/>
      </w:pPr>
      <w:r>
        <w:t>СОВЕРШЕНИЮ КОРРУПЦИОННЫХ ПРАВОН</w:t>
      </w:r>
      <w:r>
        <w:t>АРУШЕНИЙ</w:t>
      </w:r>
    </w:p>
    <w:p w:rsidR="00E33A76" w:rsidRDefault="00E33A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33A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A76" w:rsidRDefault="00E33A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A76" w:rsidRDefault="00E33A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08.09.2009 </w:t>
            </w:r>
            <w:hyperlink r:id="rId6" w:tooltip="Постановление Губернатора Пензенской обл. от 08.09.2009 N 205 &quot;О внесении изменения в Порядок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">
              <w:r>
                <w:rPr>
                  <w:color w:val="0000FF"/>
                </w:rPr>
                <w:t>N 205</w:t>
              </w:r>
            </w:hyperlink>
            <w:r>
              <w:rPr>
                <w:color w:val="392C69"/>
              </w:rPr>
              <w:t xml:space="preserve">, от 26.04.2010 </w:t>
            </w:r>
            <w:hyperlink r:id="rId7" w:tooltip="Постановление Губернатора Пензенской обл. от 26.04.2010 N 43 (ред. от 24.11.2025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30.06.2010 </w:t>
            </w:r>
            <w:hyperlink r:id="rId8" w:tooltip="Постановление Губернатора Пензенской обл. от 30.06.2010 N 63 (ред. от 05.04.2013) &quot;О внесении изменений в отдельные постановления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26.07.2010 </w:t>
            </w:r>
            <w:hyperlink r:id="rId9" w:tooltip="Постановление Губернатора Пензенской обл. от 26.07.2010 N 74 (ред. от 24.11.2025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23.06.2011 </w:t>
            </w:r>
            <w:hyperlink r:id="rId10" w:tooltip="Постановление Губернатора Пензенской обл. от 23.06.2011 N 71 (ред. от 15.06.2012) &quot;О внесении изменений в отдельные постановления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26.08.2011 </w:t>
            </w:r>
            <w:hyperlink r:id="rId11" w:tooltip="Постановление Губернатора Пензенской обл. от 26.08.2011 N 109 (ред. от 08.02.2012) &quot;О внесении изменений в отдельные постановления Губернатора Пензенской области&quot; (вместе со &quot;Списком лиц, привлекаемых для осуществления антикоррупционной экспертизы проектов нор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16.02.2012 </w:t>
            </w:r>
            <w:hyperlink r:id="rId12" w:tooltip="Постановление Губернатора Пензенской обл. от 16.02.2012 N 18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23.07.2013 </w:t>
            </w:r>
            <w:hyperlink r:id="rId13" w:tooltip="Постановление Губернатора Пензенской обл. от 23.07.2013 N 138 (ред. от 24.12.2024) &quot;О внесении изменений в отдельные постановления Губернатора Пензенской области&quot; (вместе с &quot;Порядком уведомления представителя нанимателя о фактах обращения в целях склонения гос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06.09.2013 </w:t>
            </w:r>
            <w:hyperlink r:id="rId14" w:tooltip="Постановление Губернатора Пензенской обл. от 06.09.2013 N 169 &quot;О внесении изменений в Порядок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 xml:space="preserve">, от 27.09.2013 </w:t>
            </w:r>
            <w:hyperlink r:id="rId15" w:tooltip="Постановление Губернатора Пензенской обл. от 27.09.2013 N 184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184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29.10.2013 </w:t>
            </w:r>
            <w:hyperlink r:id="rId16" w:tooltip="Постановление Губернатора Пензенской обл. от 29.10.2013 N 203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203</w:t>
              </w:r>
            </w:hyperlink>
            <w:r>
              <w:rPr>
                <w:color w:val="392C69"/>
              </w:rPr>
              <w:t xml:space="preserve">, от 01.07.2015 </w:t>
            </w:r>
            <w:hyperlink r:id="rId17" w:tooltip="Постановление Губернатора Пензенской обл. от 01.07.2015 N 85 &quot;О внесении изменений в постановление Губернатора Пензенской области от 14.04.2009 N 113 (с последующими изменениями)&quot; {КонсультантПлюс}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09.12.2015 </w:t>
            </w:r>
            <w:hyperlink r:id="rId18" w:tooltip="Постановление Губернатора Пензенской обл. от 09.12.2015 N 15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19.09.2019 </w:t>
            </w:r>
            <w:hyperlink r:id="rId19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01.09.2022 </w:t>
            </w:r>
            <w:hyperlink r:id="rId20" w:tooltip="Указ Губернатора Пензенской обл. от 01.09.2022 N 47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>от 17</w:t>
            </w:r>
            <w:r>
              <w:rPr>
                <w:color w:val="392C69"/>
              </w:rPr>
              <w:t xml:space="preserve">.10.2024 </w:t>
            </w:r>
            <w:hyperlink r:id="rId21" w:tooltip="Указ Губернатора Пензенской обл. от 17.10.2024 N 133 &quot;О внесении изменений в постановление Губернатора Пензенской области от 14.04.2009 N 113 (с последующими изменениями)&quot; (вместе с &quot;Порядком уведомления представителя нанимателя о фактах обращения в целях скло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A76" w:rsidRDefault="00E33A76">
            <w:pPr>
              <w:pStyle w:val="ConsPlusNormal0"/>
            </w:pPr>
          </w:p>
        </w:tc>
      </w:tr>
    </w:tbl>
    <w:p w:rsidR="00E33A76" w:rsidRDefault="00E33A76">
      <w:pPr>
        <w:pStyle w:val="ConsPlusNormal0"/>
        <w:jc w:val="both"/>
      </w:pPr>
    </w:p>
    <w:p w:rsidR="00E33A76" w:rsidRDefault="00163E8C">
      <w:pPr>
        <w:pStyle w:val="ConsPlusNormal0"/>
        <w:ind w:firstLine="540"/>
        <w:jc w:val="both"/>
      </w:pPr>
      <w:r>
        <w:t xml:space="preserve">В соответствии со </w:t>
      </w:r>
      <w:hyperlink r:id="rId22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статьей 9</w:t>
        </w:r>
      </w:hyperlink>
      <w:r>
        <w:t xml:space="preserve"> Федер</w:t>
      </w:r>
      <w:r>
        <w:t xml:space="preserve">ального закона от 25.12.2008 N 273-ФЗ "О противодействии коррупции" (с последующими изменениями), руководствуясь </w:t>
      </w:r>
      <w:hyperlink r:id="rId23" w:tooltip="Закон Пензенской обл. от 24.04.2024 N 4212-ЗПО (ред. от 14.06.2024) &quot;О Губернаторе Пензенской области&quot; (принят ЗС Пензенской обл. 24.04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</w:t>
      </w:r>
      <w:r>
        <w:t>и), постановляю:</w:t>
      </w:r>
    </w:p>
    <w:p w:rsidR="00E33A76" w:rsidRDefault="00163E8C">
      <w:pPr>
        <w:pStyle w:val="ConsPlusNormal0"/>
        <w:jc w:val="both"/>
      </w:pPr>
      <w:r>
        <w:t xml:space="preserve">(преамбула в ред. </w:t>
      </w:r>
      <w:hyperlink r:id="rId24" w:tooltip="Указ Губернатора Пензенской обл. от 17.10.2024 N 133 &quot;О внесении изменений в постановление Губернатора Пензенской области от 14.04.2009 N 113 (с последующими изменениями)&quot; (вместе с &quot;Порядком уведомления представителя нанимателя о фактах обращения в целях скло">
        <w:r>
          <w:rPr>
            <w:color w:val="0000FF"/>
          </w:rPr>
          <w:t>Указа</w:t>
        </w:r>
      </w:hyperlink>
      <w:r>
        <w:t xml:space="preserve"> Губернатора Пензенской обл. от 17.10.2024 N 133)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9" w:tooltip="ПОРЯДОК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Пензенской области (далее - гражданский служащий), замещающего должность государственной гражданской службы Пензенской области в </w:t>
      </w:r>
      <w:r>
        <w:t>аппарате Губернатора и Правительства Пензенской области, к совершению коррупционных правонарушений (далее - Порядок).</w:t>
      </w:r>
    </w:p>
    <w:p w:rsidR="00E33A76" w:rsidRDefault="00163E8C">
      <w:pPr>
        <w:pStyle w:val="ConsPlusNormal0"/>
        <w:jc w:val="both"/>
      </w:pPr>
      <w:r>
        <w:t xml:space="preserve">(п. 1 в ред. </w:t>
      </w:r>
      <w:hyperlink r:id="rId25" w:tooltip="Указ Губернатора Пензенской обл. от 17.10.2024 N 133 &quot;О внесении изменений в постановление Губернатора Пензенской области от 14.04.2009 N 113 (с последующими изменениями)&quot; (вместе с &quot;Порядком уведомления представителя нанимателя о фактах обращения в целях скло">
        <w:r>
          <w:rPr>
            <w:color w:val="0000FF"/>
          </w:rPr>
          <w:t>Указа</w:t>
        </w:r>
      </w:hyperlink>
      <w:r>
        <w:t xml:space="preserve"> Губернатора </w:t>
      </w:r>
      <w:r>
        <w:t>Пензенской обл. от 17.10.2024 N 133)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 xml:space="preserve">2. Распространить действие </w:t>
      </w:r>
      <w:hyperlink w:anchor="P49" w:tooltip="ПОРЯДОК">
        <w:r>
          <w:rPr>
            <w:color w:val="0000FF"/>
          </w:rPr>
          <w:t>Порядка</w:t>
        </w:r>
      </w:hyperlink>
      <w:r>
        <w:t xml:space="preserve"> на гражданских служащих, назначаемых на должности Губернатором Пензенской области.</w:t>
      </w:r>
    </w:p>
    <w:p w:rsidR="00E33A76" w:rsidRDefault="00163E8C">
      <w:pPr>
        <w:pStyle w:val="ConsPlusNormal0"/>
        <w:jc w:val="both"/>
      </w:pPr>
      <w:r>
        <w:t xml:space="preserve">(п. 2 в ред. </w:t>
      </w:r>
      <w:hyperlink r:id="rId26" w:tooltip="Постановление Губернатора Пензенской обл. от 16.02.2012 N 18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16.02.2012 N 18)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3. Руководителям исполнительных органов Пензенской области в двухнедельный срок разработать и утвердить Порядок уведомления представителя нанимателя о фактах обращения в ц</w:t>
      </w:r>
      <w:r>
        <w:t>елях склонения гражданского служащего соответствующего исполнительного органа Пензенской области к совершению коррупционных правонарушений.</w:t>
      </w:r>
    </w:p>
    <w:p w:rsidR="00E33A76" w:rsidRDefault="00163E8C">
      <w:pPr>
        <w:pStyle w:val="ConsPlusNormal0"/>
        <w:jc w:val="both"/>
      </w:pPr>
      <w:r>
        <w:t xml:space="preserve">(в ред. </w:t>
      </w:r>
      <w:hyperlink r:id="rId27" w:tooltip="Указ Губернатора Пензенской обл. от 17.10.2024 N 133 &quot;О внесении изменений в постановление Губернатора Пензенской области от 14.04.2009 N 113 (с последующими изменениями)&quot; (вместе с &quot;Порядком уведомления представителя нанимателя о фактах обращения в целях скло">
        <w:r>
          <w:rPr>
            <w:color w:val="0000FF"/>
          </w:rPr>
          <w:t>У</w:t>
        </w:r>
        <w:r>
          <w:rPr>
            <w:color w:val="0000FF"/>
          </w:rPr>
          <w:t>каза</w:t>
        </w:r>
      </w:hyperlink>
      <w:r>
        <w:t xml:space="preserve"> Губернатора Пензенской обл. от 17.10.2024 N 133)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4. Настоящее Постановление опубликовать в газете "Пензенские губернские ведомости".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E33A76" w:rsidRDefault="00163E8C">
      <w:pPr>
        <w:pStyle w:val="ConsPlusNormal0"/>
        <w:jc w:val="both"/>
      </w:pPr>
      <w:r>
        <w:t xml:space="preserve">(п. 5 в ред. </w:t>
      </w:r>
      <w:hyperlink r:id="rId28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19.09.2019 N 110)</w:t>
      </w:r>
    </w:p>
    <w:p w:rsidR="00E33A76" w:rsidRDefault="00E33A76">
      <w:pPr>
        <w:pStyle w:val="ConsPlusNormal0"/>
        <w:jc w:val="both"/>
      </w:pPr>
    </w:p>
    <w:p w:rsidR="00E33A76" w:rsidRDefault="00163E8C">
      <w:pPr>
        <w:pStyle w:val="ConsPlusNormal0"/>
        <w:jc w:val="right"/>
      </w:pPr>
      <w:r>
        <w:t>Губернатор</w:t>
      </w:r>
    </w:p>
    <w:p w:rsidR="00E33A76" w:rsidRDefault="00163E8C">
      <w:pPr>
        <w:pStyle w:val="ConsPlusNormal0"/>
        <w:jc w:val="right"/>
      </w:pPr>
      <w:r>
        <w:t>Пензенской области</w:t>
      </w:r>
    </w:p>
    <w:p w:rsidR="00E33A76" w:rsidRDefault="00163E8C">
      <w:pPr>
        <w:pStyle w:val="ConsPlusNormal0"/>
        <w:jc w:val="right"/>
      </w:pPr>
      <w:r>
        <w:t>В.К.БОЧКАРЕВ</w:t>
      </w: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163E8C">
      <w:pPr>
        <w:pStyle w:val="ConsPlusNormal0"/>
        <w:jc w:val="right"/>
        <w:outlineLvl w:val="0"/>
      </w:pPr>
      <w:r>
        <w:t>Утвержден</w:t>
      </w:r>
    </w:p>
    <w:p w:rsidR="00E33A76" w:rsidRDefault="00163E8C">
      <w:pPr>
        <w:pStyle w:val="ConsPlusNormal0"/>
        <w:jc w:val="right"/>
      </w:pPr>
      <w:r>
        <w:t>Постановлением</w:t>
      </w:r>
    </w:p>
    <w:p w:rsidR="00E33A76" w:rsidRDefault="00163E8C">
      <w:pPr>
        <w:pStyle w:val="ConsPlusNormal0"/>
        <w:jc w:val="right"/>
      </w:pPr>
      <w:r>
        <w:t>Губернатора Пензенской области</w:t>
      </w:r>
    </w:p>
    <w:p w:rsidR="00E33A76" w:rsidRDefault="00163E8C">
      <w:pPr>
        <w:pStyle w:val="ConsPlusNormal0"/>
        <w:jc w:val="right"/>
      </w:pPr>
      <w:r>
        <w:t>от 14 апреля 2009 г. N 113</w:t>
      </w:r>
    </w:p>
    <w:p w:rsidR="00E33A76" w:rsidRDefault="00E33A76">
      <w:pPr>
        <w:pStyle w:val="ConsPlusNormal0"/>
        <w:jc w:val="both"/>
      </w:pPr>
    </w:p>
    <w:p w:rsidR="00E33A76" w:rsidRDefault="00163E8C">
      <w:pPr>
        <w:pStyle w:val="ConsPlusTitle0"/>
        <w:jc w:val="center"/>
      </w:pPr>
      <w:bookmarkStart w:id="0" w:name="P49"/>
      <w:bookmarkEnd w:id="0"/>
      <w:r>
        <w:t>ПОРЯДОК</w:t>
      </w:r>
    </w:p>
    <w:p w:rsidR="00E33A76" w:rsidRDefault="00163E8C">
      <w:pPr>
        <w:pStyle w:val="ConsPlusTitle0"/>
        <w:jc w:val="center"/>
      </w:pPr>
      <w:r>
        <w:t>УВЕДОМЛЕНИЯ ПРЕД</w:t>
      </w:r>
      <w:r>
        <w:t>СТАВИТЕЛЯ НАНИМАТЕЛЯ О ФАКТАХ ОБРАЩЕНИЯ</w:t>
      </w:r>
    </w:p>
    <w:p w:rsidR="00E33A76" w:rsidRDefault="00163E8C">
      <w:pPr>
        <w:pStyle w:val="ConsPlusTitle0"/>
        <w:jc w:val="center"/>
      </w:pPr>
      <w:r>
        <w:t>В ЦЕЛЯХ СКЛОНЕНИЯ ГОСУДАРСТВЕННОГО ГРАЖДАНСКОГО СЛУЖАЩЕГО</w:t>
      </w:r>
    </w:p>
    <w:p w:rsidR="00E33A76" w:rsidRDefault="00163E8C">
      <w:pPr>
        <w:pStyle w:val="ConsPlusTitle0"/>
        <w:jc w:val="center"/>
      </w:pPr>
      <w:r>
        <w:t>ПЕНЗЕНСКОЙ ОБЛАСТИ, ЗАМЕЩАЮЩЕГО ДОЛЖНОСТЬ ГОСУДАРСТВЕННОЙ</w:t>
      </w:r>
    </w:p>
    <w:p w:rsidR="00E33A76" w:rsidRDefault="00163E8C">
      <w:pPr>
        <w:pStyle w:val="ConsPlusTitle0"/>
        <w:jc w:val="center"/>
      </w:pPr>
      <w:r>
        <w:t>ГРАЖДАНСКОЙ СЛУЖБЫ ПЕНЗЕНСКОЙ ОБЛАСТИ В АППАРАТЕ ГУБЕРНАТОРА</w:t>
      </w:r>
    </w:p>
    <w:p w:rsidR="00E33A76" w:rsidRDefault="00163E8C">
      <w:pPr>
        <w:pStyle w:val="ConsPlusTitle0"/>
        <w:jc w:val="center"/>
      </w:pPr>
      <w:r>
        <w:t>И ПРАВИТЕЛЬСТВА ПЕНЗЕНСКОЙ ОБЛАСТИ, К С</w:t>
      </w:r>
      <w:r>
        <w:t>ОВЕРШЕНИЮ</w:t>
      </w:r>
    </w:p>
    <w:p w:rsidR="00E33A76" w:rsidRDefault="00163E8C">
      <w:pPr>
        <w:pStyle w:val="ConsPlusTitle0"/>
        <w:jc w:val="center"/>
      </w:pPr>
      <w:r>
        <w:t>КОРРУПЦИОННЫХ ПРАВОНАРУШЕНИЙ</w:t>
      </w:r>
    </w:p>
    <w:p w:rsidR="00E33A76" w:rsidRDefault="00E33A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33A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A76" w:rsidRDefault="00E33A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A76" w:rsidRDefault="00E33A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3A76" w:rsidRDefault="00163E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 w:tooltip="Указ Губернатора Пензенской обл. от 17.10.2024 N 133 &quot;О внесении изменений в постановление Губернатора Пензенской области от 14.04.2009 N 113 (с последующими изменениями)&quot; (вместе с &quot;Порядком уведомления представителя нанимателя о фактах обращения в целях скло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17.10.2024 N 133)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3A76" w:rsidRDefault="00E33A76">
            <w:pPr>
              <w:pStyle w:val="ConsPlusNormal0"/>
            </w:pPr>
          </w:p>
        </w:tc>
      </w:tr>
    </w:tbl>
    <w:p w:rsidR="00E33A76" w:rsidRDefault="00E33A76">
      <w:pPr>
        <w:pStyle w:val="ConsPlusNormal0"/>
        <w:jc w:val="both"/>
      </w:pPr>
    </w:p>
    <w:p w:rsidR="00E33A76" w:rsidRDefault="00163E8C">
      <w:pPr>
        <w:pStyle w:val="ConsPlusNormal0"/>
        <w:ind w:firstLine="540"/>
        <w:jc w:val="both"/>
      </w:pPr>
      <w:r>
        <w:t>1. Настоящий Порядок устанавливает процедуру уведомления представителя нанимателя о фактах об</w:t>
      </w:r>
      <w:r>
        <w:t>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аппарате Губернатора и Правительства Пензенской области (далее - гражданский служащий), к со</w:t>
      </w:r>
      <w:r>
        <w:t>вершению коррупционных правонарушений, перечень сведений, содержащихся в уведомлениях, организацию проверки этих сведений и порядок регистрации уведомлений.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2. 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3. Гражданские служащ</w:t>
      </w:r>
      <w:r>
        <w:t>ие обязаны уведомлять Губернатора Пензенской области или иное лицо, наделенное в отношении них полномочиями представителя нанимателя, обо всех случаях обращения к ним каких-либо лиц в целях склонения их к совершению коррупционных правонарушений в тот же де</w:t>
      </w:r>
      <w:r>
        <w:t>нь (при невозможности уведомить в тот же день - на следующий рабочий день).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 xml:space="preserve">В случае нахождения гражданского служащего в командировке, в отпуске, вне места прохождения службы он обязан уведомить представителя нанимателя по любым доступным средствам связи, </w:t>
      </w:r>
      <w:r>
        <w:t>а по прибытии к месту службы оформить соответствующее уведомление в письменной форме.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4. Гражданский служащий, которому стало известно о факте обращения к иным гражданским служащим каких-либо лиц в целях склонения их к совершению коррупционных правонарушен</w:t>
      </w:r>
      <w:r>
        <w:t>ий, вправе уведомлять об этом представителя нанимателя в соответствии с процедурой, установленной настоящим Порядком.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 xml:space="preserve">5. </w:t>
      </w:r>
      <w:hyperlink w:anchor="P120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 фактах обращения в целях склонения гражданско</w:t>
      </w:r>
      <w:r>
        <w:t xml:space="preserve">го служащего к совершению коррупционных правонарушений (далее - уведомление) подается на имя представителя нанимателя в Управление по профилактике коррупционных и иных правонарушений Правительства Пензенской области (далее - Управление) в письменной форме </w:t>
      </w:r>
      <w:r>
        <w:t>(рекомендуемая форма уведомления приведена в приложении к настоящему Порядку).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6. Уведомление должно содержать следующие сведения: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1) фамилия, имя, отчество (при наличии), наименование должности, контактный телефон гражданского служащего, подавшего уведомл</w:t>
      </w:r>
      <w:r>
        <w:t>ение;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 xml:space="preserve">2) все известные сведения о лице (лицах), склоняющем гражданского служащего к совершению </w:t>
      </w:r>
      <w:r>
        <w:lastRenderedPageBreak/>
        <w:t>коррупционного правонарушения;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3) обстоятельства обращения в целях склонения гражданского служащего к совершению коррупционного правонарушения (дата, место, время, иные обстоятельства обращения);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4) сущность предполагаемого коррупционного правонарушения (сведения о действиях (бездействи</w:t>
      </w:r>
      <w:r>
        <w:t>и), которые должен осуществить гражданский служащий в связи с обращением в целях склонения к совершению коррупционных правонарушений);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5) способ склонения к коррупционному правонарушению, а также информацию об отказе (согласии) принять предложение лица о с</w:t>
      </w:r>
      <w:r>
        <w:t>овершении коррупционного правонарушения;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6) дата заполнения уведомления;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7) подпись гражданского служащего, подавшего уведомление.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7. Уведомление в день его подачи гражданским служащим регистрируется уполномоченным лицом Управления в журнале регистрации вх</w:t>
      </w:r>
      <w:r>
        <w:t>одящей корреспонденции и направляется представителю нанимателя для принятия решения о проведении проверки сведений, содержащихся в уведомлении (далее - проверка).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 xml:space="preserve">Копия зарегистрированного уведомления (с отметкой о регистрации) в день регистрации выдается </w:t>
      </w:r>
      <w:r>
        <w:t>гражданскому служащему на руки.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8. Проверка осуществляется Управлением в течение 10 рабочих дней со дня регистрации уведомления.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9. При осуществлении проверки должностные лица Управления имеют право: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1) проводить беседу с гражданским служащим;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2) изучать с</w:t>
      </w:r>
      <w:r>
        <w:t>ведения, содержащиеся в уведомлении, и дополнительные материалы, представленные гражданским служащим;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3) получать от гражданского служащего пояснения по сведениям, содержащимся в уведомлении, и дополнительным материалам;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4) готовить и направлять в установл</w:t>
      </w:r>
      <w:r>
        <w:t>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5) получать информацию от физических лиц с их согласия.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10. Сведения, содержащиеся в уведомлении, и м</w:t>
      </w:r>
      <w:r>
        <w:t>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11. По результатам проверки представителю нанимателя представляется доклад в течение 3 рабочих дней.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1</w:t>
      </w:r>
      <w:r>
        <w:t>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в течение 3 рабочих дней направляются представителем нанимателя в государственные органы в соответ</w:t>
      </w:r>
      <w:r>
        <w:t>ствии с их компетенцией.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t>13. Гражданский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</w:t>
      </w:r>
      <w:r>
        <w:t>ражданскими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E33A76" w:rsidRDefault="00163E8C">
      <w:pPr>
        <w:pStyle w:val="ConsPlusNormal0"/>
        <w:spacing w:before="200"/>
        <w:ind w:firstLine="540"/>
        <w:jc w:val="both"/>
      </w:pPr>
      <w:r>
        <w:lastRenderedPageBreak/>
        <w:t>14. В случае совершения гражданским служащим, сообщившим в правоохранительные или иные государственные органы или</w:t>
      </w:r>
      <w:r>
        <w:t xml:space="preserve">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ответственности применяются к нему по итогам рассмотрения соответствующего вопроса на заседани</w:t>
      </w:r>
      <w:r>
        <w:t xml:space="preserve">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</w:t>
      </w:r>
      <w:r>
        <w:t>Пензенской области, и отдельных категорий лиц.</w:t>
      </w: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163E8C">
      <w:pPr>
        <w:pStyle w:val="ConsPlusNormal0"/>
        <w:jc w:val="right"/>
        <w:outlineLvl w:val="1"/>
      </w:pPr>
      <w:r>
        <w:t>Приложение</w:t>
      </w:r>
    </w:p>
    <w:p w:rsidR="00E33A76" w:rsidRDefault="00163E8C">
      <w:pPr>
        <w:pStyle w:val="ConsPlusNormal0"/>
        <w:jc w:val="right"/>
      </w:pPr>
      <w:r>
        <w:t>к Порядку</w:t>
      </w:r>
    </w:p>
    <w:p w:rsidR="00E33A76" w:rsidRDefault="00163E8C">
      <w:pPr>
        <w:pStyle w:val="ConsPlusNormal0"/>
        <w:jc w:val="right"/>
      </w:pPr>
      <w:r>
        <w:t>уведомления представителя</w:t>
      </w:r>
    </w:p>
    <w:p w:rsidR="00E33A76" w:rsidRDefault="00163E8C">
      <w:pPr>
        <w:pStyle w:val="ConsPlusNormal0"/>
        <w:jc w:val="right"/>
      </w:pPr>
      <w:r>
        <w:t>нанимателя о фактах обращения</w:t>
      </w:r>
    </w:p>
    <w:p w:rsidR="00E33A76" w:rsidRDefault="00163E8C">
      <w:pPr>
        <w:pStyle w:val="ConsPlusNormal0"/>
        <w:jc w:val="right"/>
      </w:pPr>
      <w:r>
        <w:t>в целях склонения</w:t>
      </w:r>
    </w:p>
    <w:p w:rsidR="00E33A76" w:rsidRDefault="00163E8C">
      <w:pPr>
        <w:pStyle w:val="ConsPlusNormal0"/>
        <w:jc w:val="right"/>
      </w:pPr>
      <w:r>
        <w:t>государственного гражданского</w:t>
      </w:r>
    </w:p>
    <w:p w:rsidR="00E33A76" w:rsidRDefault="00163E8C">
      <w:pPr>
        <w:pStyle w:val="ConsPlusNormal0"/>
        <w:jc w:val="right"/>
      </w:pPr>
      <w:r>
        <w:t>служащего Пензенской области,</w:t>
      </w:r>
    </w:p>
    <w:p w:rsidR="00E33A76" w:rsidRDefault="00163E8C">
      <w:pPr>
        <w:pStyle w:val="ConsPlusNormal0"/>
        <w:jc w:val="right"/>
      </w:pPr>
      <w:r>
        <w:t>замещающего должность</w:t>
      </w:r>
    </w:p>
    <w:p w:rsidR="00E33A76" w:rsidRDefault="00163E8C">
      <w:pPr>
        <w:pStyle w:val="ConsPlusNormal0"/>
        <w:jc w:val="right"/>
      </w:pPr>
      <w:r>
        <w:t>государственной гражданской</w:t>
      </w:r>
    </w:p>
    <w:p w:rsidR="00E33A76" w:rsidRDefault="00163E8C">
      <w:pPr>
        <w:pStyle w:val="ConsPlusNormal0"/>
        <w:jc w:val="right"/>
      </w:pPr>
      <w:r>
        <w:t>службы Пензенской области</w:t>
      </w:r>
    </w:p>
    <w:p w:rsidR="00E33A76" w:rsidRDefault="00163E8C">
      <w:pPr>
        <w:pStyle w:val="ConsPlusNormal0"/>
        <w:jc w:val="right"/>
      </w:pPr>
      <w:r>
        <w:t>в аппарате Губернатора</w:t>
      </w:r>
    </w:p>
    <w:p w:rsidR="00E33A76" w:rsidRDefault="00163E8C">
      <w:pPr>
        <w:pStyle w:val="ConsPlusNormal0"/>
        <w:jc w:val="right"/>
      </w:pPr>
      <w:r>
        <w:t>и Правительства Пензенской</w:t>
      </w:r>
    </w:p>
    <w:p w:rsidR="00E33A76" w:rsidRDefault="00163E8C">
      <w:pPr>
        <w:pStyle w:val="ConsPlusNormal0"/>
        <w:jc w:val="right"/>
      </w:pPr>
      <w:r>
        <w:t>области, к совершению</w:t>
      </w:r>
    </w:p>
    <w:p w:rsidR="00E33A76" w:rsidRDefault="00163E8C">
      <w:pPr>
        <w:pStyle w:val="ConsPlusNormal0"/>
        <w:jc w:val="right"/>
      </w:pPr>
      <w:r>
        <w:t>коррупционных правонарушений</w:t>
      </w:r>
    </w:p>
    <w:p w:rsidR="00E33A76" w:rsidRDefault="00E33A76">
      <w:pPr>
        <w:pStyle w:val="ConsPlusNormal0"/>
        <w:jc w:val="both"/>
      </w:pPr>
    </w:p>
    <w:p w:rsidR="00E33A76" w:rsidRDefault="00163E8C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                              (наименова</w:t>
      </w:r>
      <w:r>
        <w:t>ние должности, инициалы,</w:t>
      </w:r>
    </w:p>
    <w:p w:rsidR="00E33A76" w:rsidRDefault="00163E8C">
      <w:pPr>
        <w:pStyle w:val="ConsPlusNonformat0"/>
        <w:jc w:val="both"/>
      </w:pPr>
      <w:r>
        <w:t xml:space="preserve">                                         фамилия представителя нанимателя)</w:t>
      </w:r>
    </w:p>
    <w:p w:rsidR="00E33A76" w:rsidRDefault="00163E8C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E33A76" w:rsidRDefault="00163E8C">
      <w:pPr>
        <w:pStyle w:val="ConsPlusNonformat0"/>
        <w:jc w:val="both"/>
      </w:pPr>
      <w:r>
        <w:t xml:space="preserve">    </w:t>
      </w:r>
      <w:r>
        <w:t xml:space="preserve">                                   (наименование должности гражданского</w:t>
      </w:r>
    </w:p>
    <w:p w:rsidR="00E33A76" w:rsidRDefault="00163E8C">
      <w:pPr>
        <w:pStyle w:val="ConsPlusNonformat0"/>
        <w:jc w:val="both"/>
      </w:pPr>
      <w:r>
        <w:t xml:space="preserve">                                                     служащего)</w:t>
      </w:r>
    </w:p>
    <w:p w:rsidR="00E33A76" w:rsidRDefault="00163E8C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                               (фамилия, имя, отчество (при</w:t>
      </w:r>
    </w:p>
    <w:p w:rsidR="00E33A76" w:rsidRDefault="00163E8C">
      <w:pPr>
        <w:pStyle w:val="ConsPlusNonformat0"/>
        <w:jc w:val="both"/>
      </w:pPr>
      <w:r>
        <w:t xml:space="preserve">                                          наличии) гражданского служащего)</w:t>
      </w:r>
    </w:p>
    <w:p w:rsidR="00E33A76" w:rsidRDefault="00163E8C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                       </w:t>
      </w:r>
      <w:r>
        <w:t xml:space="preserve">              (контактный телефон)</w:t>
      </w:r>
    </w:p>
    <w:p w:rsidR="00E33A76" w:rsidRDefault="00E33A76">
      <w:pPr>
        <w:pStyle w:val="ConsPlusNonformat0"/>
        <w:jc w:val="both"/>
      </w:pPr>
    </w:p>
    <w:p w:rsidR="00E33A76" w:rsidRDefault="00163E8C">
      <w:pPr>
        <w:pStyle w:val="ConsPlusNonformat0"/>
        <w:jc w:val="both"/>
      </w:pPr>
      <w:bookmarkStart w:id="1" w:name="P120"/>
      <w:bookmarkEnd w:id="1"/>
      <w:r>
        <w:t xml:space="preserve">                                Уведомление</w:t>
      </w:r>
    </w:p>
    <w:p w:rsidR="00E33A76" w:rsidRDefault="00163E8C">
      <w:pPr>
        <w:pStyle w:val="ConsPlusNonformat0"/>
        <w:jc w:val="both"/>
      </w:pPr>
      <w:r>
        <w:t xml:space="preserve">        о фактах обращения в целях склонения гражданского служащего</w:t>
      </w:r>
    </w:p>
    <w:p w:rsidR="00E33A76" w:rsidRDefault="00163E8C">
      <w:pPr>
        <w:pStyle w:val="ConsPlusNonformat0"/>
        <w:jc w:val="both"/>
      </w:pPr>
      <w:r>
        <w:t xml:space="preserve">                 к совершению коррупционных правонарушений</w:t>
      </w:r>
    </w:p>
    <w:p w:rsidR="00E33A76" w:rsidRDefault="00E33A76">
      <w:pPr>
        <w:pStyle w:val="ConsPlusNonformat0"/>
        <w:jc w:val="both"/>
      </w:pPr>
    </w:p>
    <w:p w:rsidR="00E33A76" w:rsidRDefault="00163E8C">
      <w:pPr>
        <w:pStyle w:val="ConsPlusNonformat0"/>
        <w:jc w:val="both"/>
      </w:pPr>
      <w:r>
        <w:t xml:space="preserve">    В  соответствии со </w:t>
      </w:r>
      <w:hyperlink r:id="rId30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статьей 9</w:t>
        </w:r>
      </w:hyperlink>
      <w:r>
        <w:t xml:space="preserve"> Федер</w:t>
      </w:r>
      <w:r>
        <w:t>ального закона от 25.12.2008 N 273-ФЗ</w:t>
      </w:r>
    </w:p>
    <w:p w:rsidR="00E33A76" w:rsidRDefault="00163E8C">
      <w:pPr>
        <w:pStyle w:val="ConsPlusNonformat0"/>
        <w:jc w:val="both"/>
      </w:pPr>
      <w:r>
        <w:t>"О  противодействии  коррупции"  (с  последующими  изменениями) уведомляю о</w:t>
      </w:r>
    </w:p>
    <w:p w:rsidR="00E33A76" w:rsidRDefault="00163E8C">
      <w:pPr>
        <w:pStyle w:val="ConsPlusNonformat0"/>
        <w:jc w:val="both"/>
      </w:pPr>
      <w:r>
        <w:t>факте обращения в целях склонения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>(наименование должности, фамилия</w:t>
      </w:r>
      <w:r>
        <w:t>, имя, отчество (при наличии) гражданского</w:t>
      </w:r>
    </w:p>
    <w:p w:rsidR="00E33A76" w:rsidRDefault="00163E8C">
      <w:pPr>
        <w:pStyle w:val="ConsPlusNonformat0"/>
        <w:jc w:val="both"/>
      </w:pPr>
      <w:r>
        <w:t xml:space="preserve">                                служащего)</w:t>
      </w:r>
    </w:p>
    <w:p w:rsidR="00E33A76" w:rsidRDefault="00163E8C">
      <w:pPr>
        <w:pStyle w:val="ConsPlusNonformat0"/>
        <w:jc w:val="both"/>
      </w:pPr>
      <w:r>
        <w:t>к совершению коррупционных правонарушений со стороны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(указываются все известные сведения о</w:t>
      </w:r>
      <w:r>
        <w:t xml:space="preserve"> лице, склоняющем гражданского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служащего к совершению коррупционного правонарушения)</w:t>
      </w:r>
    </w:p>
    <w:p w:rsidR="00E33A76" w:rsidRDefault="00163E8C">
      <w:pPr>
        <w:pStyle w:val="ConsPlusNonformat0"/>
        <w:jc w:val="both"/>
      </w:pPr>
      <w:r>
        <w:t xml:space="preserve">    Обстоятельства склонения к совершению коррупционного правонарушения:</w:t>
      </w:r>
    </w:p>
    <w:p w:rsidR="00E33A76" w:rsidRDefault="00163E8C">
      <w:pPr>
        <w:pStyle w:val="ConsPlusNonformat0"/>
        <w:jc w:val="both"/>
      </w:pPr>
      <w:r>
        <w:lastRenderedPageBreak/>
        <w:t>___________</w:t>
      </w:r>
      <w:r>
        <w:t>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       (указываются дата, место, время и т.д.)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>_________________________________________________________</w:t>
      </w:r>
      <w:r>
        <w:t>__________________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Сущность предполагаемого коррупционного правонарушения: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  (указываются сведения о действиях (бездействии), которые должен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осуществить гражданский служащий в связи с обращением в целях склонения</w:t>
      </w:r>
    </w:p>
    <w:p w:rsidR="00E33A76" w:rsidRDefault="00163E8C">
      <w:pPr>
        <w:pStyle w:val="ConsPlusNonformat0"/>
        <w:jc w:val="both"/>
      </w:pPr>
      <w:r>
        <w:t>____________________________________</w:t>
      </w:r>
      <w:r>
        <w:t>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            к совершению коррупционных правонарушений)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 xml:space="preserve">    Способ склонения к коррупционному правонарушению, а также информация об</w:t>
      </w:r>
    </w:p>
    <w:p w:rsidR="00E33A76" w:rsidRDefault="00163E8C">
      <w:pPr>
        <w:pStyle w:val="ConsPlusNonformat0"/>
        <w:jc w:val="both"/>
      </w:pPr>
      <w:r>
        <w:t>отказ</w:t>
      </w:r>
      <w:r>
        <w:t>е  (согласии)  принять  предложение  лица  о совершении коррупционного</w:t>
      </w:r>
    </w:p>
    <w:p w:rsidR="00E33A76" w:rsidRDefault="00163E8C">
      <w:pPr>
        <w:pStyle w:val="ConsPlusNonformat0"/>
        <w:jc w:val="both"/>
      </w:pPr>
      <w:r>
        <w:t>правонарушения: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163E8C">
      <w:pPr>
        <w:pStyle w:val="ConsPlusNonformat0"/>
        <w:jc w:val="both"/>
      </w:pPr>
      <w:r>
        <w:t>___________________________________________________________________________</w:t>
      </w:r>
    </w:p>
    <w:p w:rsidR="00E33A76" w:rsidRDefault="00E33A76">
      <w:pPr>
        <w:pStyle w:val="ConsPlusNonformat0"/>
        <w:jc w:val="both"/>
      </w:pPr>
    </w:p>
    <w:p w:rsidR="00E33A76" w:rsidRDefault="00163E8C">
      <w:pPr>
        <w:pStyle w:val="ConsPlusNonformat0"/>
        <w:jc w:val="both"/>
      </w:pPr>
      <w:r>
        <w:t>"__" _______ 20_</w:t>
      </w:r>
      <w:r>
        <w:t>_ года ________________________________ ___________________</w:t>
      </w:r>
    </w:p>
    <w:p w:rsidR="00E33A76" w:rsidRDefault="00163E8C">
      <w:pPr>
        <w:pStyle w:val="ConsPlusNonformat0"/>
        <w:jc w:val="both"/>
      </w:pPr>
      <w:r>
        <w:t xml:space="preserve">                       (подпись гражданского служащего) (фамилия, инициалы)</w:t>
      </w: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jc w:val="both"/>
      </w:pPr>
    </w:p>
    <w:p w:rsidR="00E33A76" w:rsidRDefault="00E33A7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3A7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8C" w:rsidRDefault="00163E8C">
      <w:r>
        <w:separator/>
      </w:r>
    </w:p>
  </w:endnote>
  <w:endnote w:type="continuationSeparator" w:id="0">
    <w:p w:rsidR="00163E8C" w:rsidRDefault="00163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B00" w:rsidRDefault="009D7B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A76" w:rsidRDefault="00E33A7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9D7B00" w:rsidTr="009D7B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D7B00" w:rsidRDefault="009D7B00">
          <w:pPr>
            <w:pStyle w:val="ConsPlusNormal0"/>
            <w:jc w:val="right"/>
          </w:pPr>
          <w:bookmarkStart w:id="2" w:name="_GoBack"/>
          <w:bookmarkEnd w:id="2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33A76" w:rsidRDefault="00163E8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A76" w:rsidRDefault="00E33A7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9D7B00" w:rsidTr="009D7B0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D7B00" w:rsidRDefault="009D7B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33A76" w:rsidRDefault="00163E8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8C" w:rsidRDefault="00163E8C">
      <w:r>
        <w:separator/>
      </w:r>
    </w:p>
  </w:footnote>
  <w:footnote w:type="continuationSeparator" w:id="0">
    <w:p w:rsidR="00163E8C" w:rsidRDefault="00163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B00" w:rsidRDefault="009D7B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9D7B00" w:rsidTr="009D7B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D7B00" w:rsidRDefault="009D7B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14.04.2009 N 113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уведомления представителя ...</w:t>
          </w:r>
        </w:p>
      </w:tc>
    </w:tr>
  </w:tbl>
  <w:p w:rsidR="00E33A76" w:rsidRDefault="00E33A7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3A76" w:rsidRDefault="00E33A76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9D7B00" w:rsidTr="009D7B0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D7B00" w:rsidRDefault="009D7B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14.04.2009 N 113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уведомления представителя ...</w:t>
          </w:r>
        </w:p>
      </w:tc>
    </w:tr>
  </w:tbl>
  <w:p w:rsidR="00E33A76" w:rsidRDefault="00E33A7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3A76" w:rsidRDefault="00E33A7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A76"/>
    <w:rsid w:val="00163E8C"/>
    <w:rsid w:val="009D7B00"/>
    <w:rsid w:val="00E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7BDB0C"/>
  <w15:docId w15:val="{384FD6F5-AA7A-4CB8-B0FD-38AAF998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9D7B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B00"/>
  </w:style>
  <w:style w:type="paragraph" w:styleId="a5">
    <w:name w:val="footer"/>
    <w:basedOn w:val="a"/>
    <w:link w:val="a6"/>
    <w:uiPriority w:val="99"/>
    <w:unhideWhenUsed/>
    <w:rsid w:val="009D7B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7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84553&amp;dst=100032" TargetMode="External"/><Relationship Id="rId13" Type="http://schemas.openxmlformats.org/officeDocument/2006/relationships/hyperlink" Target="https://login.consultant.ru/link/?req=doc&amp;base=RLAW021&amp;n=200567&amp;dst=100008" TargetMode="External"/><Relationship Id="rId18" Type="http://schemas.openxmlformats.org/officeDocument/2006/relationships/hyperlink" Target="https://login.consultant.ru/link/?req=doc&amp;base=RLAW021&amp;n=99541&amp;dst=100005" TargetMode="External"/><Relationship Id="rId26" Type="http://schemas.openxmlformats.org/officeDocument/2006/relationships/hyperlink" Target="https://login.consultant.ru/link/?req=doc&amp;base=RLAW021&amp;n=200613&amp;dst=1000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98175&amp;dst=100005" TargetMode="External"/><Relationship Id="rId34" Type="http://schemas.openxmlformats.org/officeDocument/2006/relationships/footer" Target="footer2.xml"/><Relationship Id="rId7" Type="http://schemas.openxmlformats.org/officeDocument/2006/relationships/hyperlink" Target="https://login.consultant.ru/link/?req=doc&amp;base=RLAW021&amp;n=212239&amp;dst=100045" TargetMode="External"/><Relationship Id="rId12" Type="http://schemas.openxmlformats.org/officeDocument/2006/relationships/hyperlink" Target="https://login.consultant.ru/link/?req=doc&amp;base=RLAW021&amp;n=200613&amp;dst=100072" TargetMode="External"/><Relationship Id="rId17" Type="http://schemas.openxmlformats.org/officeDocument/2006/relationships/hyperlink" Target="https://login.consultant.ru/link/?req=doc&amp;base=RLAW021&amp;n=94117&amp;dst=100005" TargetMode="External"/><Relationship Id="rId25" Type="http://schemas.openxmlformats.org/officeDocument/2006/relationships/hyperlink" Target="https://login.consultant.ru/link/?req=doc&amp;base=RLAW021&amp;n=198175&amp;dst=100008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73087&amp;dst=100013" TargetMode="External"/><Relationship Id="rId20" Type="http://schemas.openxmlformats.org/officeDocument/2006/relationships/hyperlink" Target="https://login.consultant.ru/link/?req=doc&amp;base=RLAW021&amp;n=173740&amp;dst=100005" TargetMode="External"/><Relationship Id="rId29" Type="http://schemas.openxmlformats.org/officeDocument/2006/relationships/hyperlink" Target="https://login.consultant.ru/link/?req=doc&amp;base=RLAW021&amp;n=198175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36523&amp;dst=100005" TargetMode="External"/><Relationship Id="rId11" Type="http://schemas.openxmlformats.org/officeDocument/2006/relationships/hyperlink" Target="https://login.consultant.ru/link/?req=doc&amp;base=RLAW021&amp;n=73848&amp;dst=100035" TargetMode="External"/><Relationship Id="rId24" Type="http://schemas.openxmlformats.org/officeDocument/2006/relationships/hyperlink" Target="https://login.consultant.ru/link/?req=doc&amp;base=RLAW021&amp;n=198175&amp;dst=100006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72074&amp;dst=100017" TargetMode="External"/><Relationship Id="rId23" Type="http://schemas.openxmlformats.org/officeDocument/2006/relationships/hyperlink" Target="https://login.consultant.ru/link/?req=doc&amp;base=RLAW021&amp;n=194392" TargetMode="External"/><Relationship Id="rId28" Type="http://schemas.openxmlformats.org/officeDocument/2006/relationships/hyperlink" Target="https://login.consultant.ru/link/?req=doc&amp;base=RLAW021&amp;n=200577&amp;dst=100006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login.consultant.ru/link/?req=doc&amp;base=RLAW021&amp;n=83453&amp;dst=100017" TargetMode="External"/><Relationship Id="rId19" Type="http://schemas.openxmlformats.org/officeDocument/2006/relationships/hyperlink" Target="https://login.consultant.ru/link/?req=doc&amp;base=RLAW021&amp;n=200577&amp;dst=100005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12241&amp;dst=100005" TargetMode="External"/><Relationship Id="rId14" Type="http://schemas.openxmlformats.org/officeDocument/2006/relationships/hyperlink" Target="https://login.consultant.ru/link/?req=doc&amp;base=RLAW021&amp;n=71097&amp;dst=100005" TargetMode="External"/><Relationship Id="rId22" Type="http://schemas.openxmlformats.org/officeDocument/2006/relationships/hyperlink" Target="https://login.consultant.ru/link/?req=doc&amp;base=LAW&amp;n=482878&amp;dst=100088" TargetMode="External"/><Relationship Id="rId27" Type="http://schemas.openxmlformats.org/officeDocument/2006/relationships/hyperlink" Target="https://login.consultant.ru/link/?req=doc&amp;base=RLAW021&amp;n=198175&amp;dst=100010" TargetMode="External"/><Relationship Id="rId30" Type="http://schemas.openxmlformats.org/officeDocument/2006/relationships/hyperlink" Target="https://login.consultant.ru/link/?req=doc&amp;base=LAW&amp;n=482878&amp;dst=100088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3015</Words>
  <Characters>17191</Characters>
  <Application>Microsoft Office Word</Application>
  <DocSecurity>0</DocSecurity>
  <Lines>143</Lines>
  <Paragraphs>40</Paragraphs>
  <ScaleCrop>false</ScaleCrop>
  <Company>КонсультантПлюс Версия 4025.00.52</Company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14.04.2009 N 113
(ред. от 17.10.2024)
"О Порядке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аппарате Губернатора и Правительства Пензенской области, к совершению коррупционных правонарушений"</dc:title>
  <cp:lastModifiedBy>Пользователь</cp:lastModifiedBy>
  <cp:revision>3</cp:revision>
  <dcterms:created xsi:type="dcterms:W3CDTF">2026-03-12T10:54:00Z</dcterms:created>
  <dcterms:modified xsi:type="dcterms:W3CDTF">2026-03-12T13:06:00Z</dcterms:modified>
</cp:coreProperties>
</file>