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6AB" w:rsidRDefault="009D06AB">
      <w:pPr>
        <w:pStyle w:val="ConsPlusNormal0"/>
        <w:jc w:val="both"/>
        <w:outlineLvl w:val="0"/>
      </w:pPr>
    </w:p>
    <w:p w:rsidR="009D06AB" w:rsidRDefault="00FC24DC">
      <w:pPr>
        <w:pStyle w:val="ConsPlusTitle0"/>
        <w:jc w:val="center"/>
        <w:outlineLvl w:val="0"/>
      </w:pPr>
      <w:r>
        <w:t>ГУБЕРНАТОР ПЕНЗЕНСКОЙ ОБЛАСТИ</w:t>
      </w:r>
    </w:p>
    <w:p w:rsidR="009D06AB" w:rsidRDefault="009D06AB">
      <w:pPr>
        <w:pStyle w:val="ConsPlusTitle0"/>
        <w:jc w:val="center"/>
      </w:pPr>
    </w:p>
    <w:p w:rsidR="009D06AB" w:rsidRDefault="00FC24DC">
      <w:pPr>
        <w:pStyle w:val="ConsPlusTitle0"/>
        <w:jc w:val="center"/>
      </w:pPr>
      <w:r>
        <w:t>ПОСТАНОВЛЕНИЕ</w:t>
      </w:r>
    </w:p>
    <w:p w:rsidR="009D06AB" w:rsidRDefault="00FC24DC">
      <w:pPr>
        <w:pStyle w:val="ConsPlusTitle0"/>
        <w:jc w:val="center"/>
      </w:pPr>
      <w:r>
        <w:t>от 4 февраля 2016 г. N 21</w:t>
      </w:r>
    </w:p>
    <w:p w:rsidR="009D06AB" w:rsidRDefault="009D06AB">
      <w:pPr>
        <w:pStyle w:val="ConsPlusTitle0"/>
        <w:jc w:val="center"/>
      </w:pPr>
    </w:p>
    <w:p w:rsidR="009D06AB" w:rsidRDefault="00FC24DC">
      <w:pPr>
        <w:pStyle w:val="ConsPlusTitle0"/>
        <w:jc w:val="center"/>
      </w:pPr>
      <w:r>
        <w:t>ОБ УТВЕРЖДЕНИИ ПОРЯДКА ПРИНЯТИЯ ГОСУДАРСТВЕННЫМИ</w:t>
      </w:r>
    </w:p>
    <w:p w:rsidR="009D06AB" w:rsidRDefault="00FC24DC">
      <w:pPr>
        <w:pStyle w:val="ConsPlusTitle0"/>
        <w:jc w:val="center"/>
      </w:pPr>
      <w:r>
        <w:t>ГРАЖДАНСКИМИ СЛУЖАЩИМИ ПЕНЗЕНСКОЙ ОБЛАСТИ ПОЧЕТНЫХ</w:t>
      </w:r>
    </w:p>
    <w:p w:rsidR="009D06AB" w:rsidRDefault="00FC24DC">
      <w:pPr>
        <w:pStyle w:val="ConsPlusTitle0"/>
        <w:jc w:val="center"/>
      </w:pPr>
      <w:r>
        <w:t>И СПЕЦИАЛЬНЫХ ЗВАНИЙ (КРОМЕ НАУЧНЫХ), НАГРАД ИНОСТРАННЫХ</w:t>
      </w:r>
    </w:p>
    <w:p w:rsidR="009D06AB" w:rsidRDefault="00FC24DC">
      <w:pPr>
        <w:pStyle w:val="ConsPlusTitle0"/>
        <w:jc w:val="center"/>
      </w:pPr>
      <w:r>
        <w:t>ГОСУДАРСТВ, МЕЖДУНАРОДНЫХ ОРГАНИЗАЦИЙ, ПОЛИТИЧЕСКИХ ПАРТИЙ,</w:t>
      </w:r>
    </w:p>
    <w:p w:rsidR="009D06AB" w:rsidRDefault="00FC24DC">
      <w:pPr>
        <w:pStyle w:val="ConsPlusTitle0"/>
        <w:jc w:val="center"/>
      </w:pPr>
      <w:r>
        <w:t>ИНЫХ ОБЩЕСТВЕННЫХ ОБЪЕДИНЕНИЙ, В ТОМ ЧИ</w:t>
      </w:r>
      <w:r>
        <w:t>СЛЕ РЕЛИГИОЗНЫХ,</w:t>
      </w:r>
    </w:p>
    <w:p w:rsidR="009D06AB" w:rsidRDefault="00FC24DC">
      <w:pPr>
        <w:pStyle w:val="ConsPlusTitle0"/>
        <w:jc w:val="center"/>
      </w:pPr>
      <w:r>
        <w:t>И ДРУГИХ ОРГАНИЗАЦИЙ В СЛУЧАЕ, ЕСЛИ В ЕГО ДОЛЖНОСТНЫЕ</w:t>
      </w:r>
    </w:p>
    <w:p w:rsidR="009D06AB" w:rsidRDefault="00FC24DC">
      <w:pPr>
        <w:pStyle w:val="ConsPlusTitle0"/>
        <w:jc w:val="center"/>
      </w:pPr>
      <w:r>
        <w:t>ОБЯЗАННОСТИ ВХОДИТ ВЗАИМОДЕЙСТВИЕ С УКАЗАННЫМИ</w:t>
      </w:r>
    </w:p>
    <w:p w:rsidR="009D06AB" w:rsidRDefault="00FC24DC">
      <w:pPr>
        <w:pStyle w:val="ConsPlusTitle0"/>
        <w:jc w:val="center"/>
      </w:pPr>
      <w:r>
        <w:t>ОРГАНИЗАЦИЯМИ И ОБЪЕДИНЕНИЯМИ</w:t>
      </w:r>
    </w:p>
    <w:p w:rsidR="009D06AB" w:rsidRDefault="009D06A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06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06AB" w:rsidRDefault="00FC24D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06AB" w:rsidRDefault="00FC24D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Губернатора Пензенской обл. от 15.05.2020 </w:t>
            </w:r>
            <w:hyperlink r:id="rId6" w:tooltip="Постановление Губернатора Пензенской обл. от 15.05.2020 N 86 (ред. от 24.11.202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>,</w:t>
            </w:r>
          </w:p>
          <w:p w:rsidR="009D06AB" w:rsidRDefault="00FC24D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19.01.2022 </w:t>
            </w:r>
            <w:hyperlink r:id="rId7" w:tooltip="Постановление Губернатора Пензенской обл. от 19.01.2022 N 4 (ред. от 24.11.202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9D06AB" w:rsidRDefault="00FC24DC">
            <w:pPr>
              <w:pStyle w:val="ConsPlusNormal0"/>
              <w:jc w:val="center"/>
            </w:pPr>
            <w:hyperlink r:id="rId8" w:tooltip="Указ Губернатора Пензенской обл. от 09.08.2022 N 35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09.08.2022 N 35)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</w:tr>
    </w:tbl>
    <w:p w:rsidR="009D06AB" w:rsidRDefault="009D06AB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06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06AB" w:rsidRDefault="00FC24DC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06AB" w:rsidRDefault="00FC24DC">
            <w:pPr>
              <w:pStyle w:val="ConsPlusNormal0"/>
              <w:jc w:val="both"/>
            </w:pPr>
            <w:hyperlink r:id="rId9" w:tooltip="Закон Пензенской обл. от 10.04.2006 N 1005-ЗПО (ред. от 21.04.2023) &quot;О Губернаторе Пензенской области&quot; (принят ЗС Пензенской обл. 30.03.2006) ------------ Утратил силу или отменен {КонсультантПлюс}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Пензенской обл. от 10.04.2006 N 1005-ЗПО утратил силу в связи с принятием </w:t>
            </w:r>
            <w:hyperlink r:id="rId10" w:tooltip="Закон Пензенской обл. от 24.04.2024 N 4213-ЗПО &quot;О признании утратившими силу отдельных законов (положений законов) Пензенской области&quot; (принят ЗС Пензенской обл. 24.04.2024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24.04.2024 N 4213-ЗПО. Действующие нормы по данному вопросу содержатся в </w:t>
            </w:r>
            <w:hyperlink r:id="rId11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      <w:r>
                <w:rPr>
                  <w:color w:val="0000FF"/>
                </w:rPr>
                <w:t>Законе</w:t>
              </w:r>
            </w:hyperlink>
            <w:r>
              <w:rPr>
                <w:color w:val="392C69"/>
              </w:rPr>
              <w:t xml:space="preserve"> Пензенско</w:t>
            </w:r>
            <w:r>
              <w:rPr>
                <w:color w:val="392C69"/>
              </w:rPr>
              <w:t>й обл. от 24.04.2024 N 4212-ЗПО.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</w:tr>
    </w:tbl>
    <w:p w:rsidR="009D06AB" w:rsidRDefault="009D06A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06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06AB" w:rsidRDefault="00FC24DC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D06AB" w:rsidRDefault="00FC24DC">
            <w:pPr>
              <w:pStyle w:val="ConsPlusNormal0"/>
              <w:jc w:val="both"/>
            </w:pPr>
            <w:hyperlink r:id="rId12" w:tooltip="Закон Пензенской обл. от 09.03.2005 N 751-ЗПО (ред. от 04.03.2024) &quot;О государственной гражданской службе Пензенской области&quot; (принят ЗС Пензенской обл. 25.02.2005) (с изм. и доп., вступившими в силу с 12.03.2024) ------------ Утратил силу или отменен {Консульт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Пензенской обл. от 09.03.2005 N 751-ЗПО утратил силу в связи с принятием </w:t>
            </w:r>
            <w:hyperlink r:id="rId13" w:tooltip="Закон Пензенской обл. от 29.03.2024 N 4162-ЗПО &quot;О признании утратившими силу отдельных законов (положений законов) Пензенской области&quot; (принят ЗС Пензенской обл. 29.03.2024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29.03.2024 N 4162-ЗПО</w:t>
            </w:r>
            <w:r>
              <w:rPr>
                <w:color w:val="392C69"/>
              </w:rPr>
              <w:t xml:space="preserve">. Действующие нормы по данному вопросу содержатся в </w:t>
            </w:r>
            <w:hyperlink r:id="rId14" w:tooltip="Закон Пензенской обл. от 29.03.2024 N 4161-ЗПО (ред. от 27.02.2026) &quot;О государственной гражданской службе Пензенской области&quot; (принят ЗС Пензенской обл. 29.03.2024) {КонсультантПлюс}">
              <w:r>
                <w:rPr>
                  <w:color w:val="0000FF"/>
                </w:rPr>
                <w:t>ст. 30</w:t>
              </w:r>
            </w:hyperlink>
            <w:r>
              <w:rPr>
                <w:color w:val="392C69"/>
              </w:rPr>
              <w:t xml:space="preserve"> Закона Пензенской обл. от 29.03.2024 N 4161-ЗПО.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06AB" w:rsidRDefault="009D06AB">
            <w:pPr>
              <w:pStyle w:val="ConsPlusNormal0"/>
            </w:pPr>
          </w:p>
        </w:tc>
      </w:tr>
    </w:tbl>
    <w:p w:rsidR="009D06AB" w:rsidRDefault="00FC24DC">
      <w:pPr>
        <w:pStyle w:val="ConsPlusNormal0"/>
        <w:spacing w:before="260"/>
        <w:ind w:firstLine="540"/>
        <w:jc w:val="both"/>
      </w:pPr>
      <w:r>
        <w:t xml:space="preserve">В целях реализации </w:t>
      </w:r>
      <w:hyperlink r:id="rId15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Указа</w:t>
        </w:r>
      </w:hyperlink>
      <w:r>
        <w:t xml:space="preserve"> Президента Российской Федерации от 10.10.2015 N 506 "Об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</w:t>
      </w:r>
      <w:r>
        <w:t xml:space="preserve">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организаций", в соответствии с </w:t>
      </w:r>
      <w:hyperlink r:id="rId1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11 части 1 статьи 17</w:t>
        </w:r>
      </w:hyperlink>
      <w:r>
        <w:t xml:space="preserve"> Федерального закона от 27.07.2004 N 79-ФЗ "О государственной г</w:t>
      </w:r>
      <w:r>
        <w:t xml:space="preserve">ражданской службе Российской Федерации" (с последующими изменениями), </w:t>
      </w:r>
      <w:hyperlink r:id="rId17" w:tooltip="Закон Пензенской обл. от 09.03.2005 N 751-ЗПО (ред. от 04.03.2024) &quot;О государственной гражданской службе Пензенской области&quot; (принят ЗС Пензенской обл. 25.02.2005) (с изм. и доп., вступившими в силу с 12.03.2024) ------------ Утратил силу или отменен {Консульт">
        <w:r>
          <w:rPr>
            <w:color w:val="0000FF"/>
          </w:rPr>
          <w:t>статьей 11-11</w:t>
        </w:r>
      </w:hyperlink>
      <w:r>
        <w:t xml:space="preserve"> Закона Пензенской области от 09.03.2005 N 751-ЗПО "О государственной гр</w:t>
      </w:r>
      <w:r>
        <w:t xml:space="preserve">ажданской службе Пензенской области" (с последующими изменениями), руководствуясь </w:t>
      </w:r>
      <w:hyperlink r:id="rId18" w:tooltip="Закон Пензенской обл. от 10.04.2006 N 1005-ЗПО (ред. от 21.04.2023) &quot;О Губернаторе Пензенской области&quot; (принят ЗС Пензенской обл. 30.03.2006) ------------ Утратил силу или отменен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10.04.2006 N 1005-ЗПО "О Губернаторе Пензенской области" (с последующими изменениями), постановляю:</w:t>
      </w:r>
    </w:p>
    <w:p w:rsidR="009D06AB" w:rsidRDefault="00FC24DC">
      <w:pPr>
        <w:pStyle w:val="ConsPlusNormal0"/>
        <w:spacing w:before="200"/>
        <w:ind w:firstLine="540"/>
        <w:jc w:val="both"/>
      </w:pPr>
      <w:bookmarkStart w:id="0" w:name="P24"/>
      <w:bookmarkEnd w:id="0"/>
      <w:r>
        <w:t>1. Утвердить</w:t>
      </w:r>
      <w:r>
        <w:t xml:space="preserve"> прилагаемый </w:t>
      </w:r>
      <w:hyperlink w:anchor="P45" w:tooltip="ПОРЯДОК">
        <w:r>
          <w:rPr>
            <w:color w:val="0000FF"/>
          </w:rPr>
          <w:t>Порядок</w:t>
        </w:r>
      </w:hyperlink>
      <w:r>
        <w:t xml:space="preserve"> принятия государственными гражданскими служащими Пензенской области почетных и специальных званий (кроме научных), наград иностранных государств, международных организаций, политических партий, ин</w:t>
      </w:r>
      <w:r>
        <w:t>ых общественных объединений, в том числе религиозных, и других организаций в случае, если в его должностные обязанности входит взаимодействие с указанными организациями и объединениями (далее - Порядок).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2. Руководителям исполнительных органов Пензенской о</w:t>
      </w:r>
      <w:r>
        <w:t>бласти в недельный срок со дня подписания настоящего постановления ознакомить государственных гражданских служащих Пензенской области, замещающих должности государственной гражданской службы Пензенской области в соответствующих исполнительных органах Пензе</w:t>
      </w:r>
      <w:r>
        <w:t xml:space="preserve">нской области, с Порядком, утвержденным </w:t>
      </w:r>
      <w:hyperlink w:anchor="P24" w:tooltip="1. Утвердить прилагаемый Порядок принятия государственными гражданскими служащими Пензенской области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">
        <w:r>
          <w:rPr>
            <w:color w:val="0000FF"/>
          </w:rPr>
          <w:t>пунктом 1</w:t>
        </w:r>
      </w:hyperlink>
      <w:r>
        <w:t xml:space="preserve"> настоящего постановления.</w:t>
      </w:r>
    </w:p>
    <w:p w:rsidR="009D06AB" w:rsidRDefault="00FC24DC">
      <w:pPr>
        <w:pStyle w:val="ConsPlusNormal0"/>
        <w:jc w:val="both"/>
      </w:pPr>
      <w:r>
        <w:t xml:space="preserve">(в ред. </w:t>
      </w:r>
      <w:hyperlink r:id="rId19" w:tooltip="Указ Губернатора Пензенской обл. от 09.08.2022 N 35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09.08.2022 N 35)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lastRenderedPageBreak/>
        <w:t xml:space="preserve">3. Настоящее постановление распространяется на правоотношения, возникшие с </w:t>
      </w:r>
      <w:r>
        <w:t>1 января 2016 года.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4.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20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5. Контроль за исполнением настоящего постановления возложить на Вице-Губернатора Пензенской области.</w:t>
      </w:r>
    </w:p>
    <w:p w:rsidR="009D06AB" w:rsidRDefault="00FC24DC">
      <w:pPr>
        <w:pStyle w:val="ConsPlusNormal0"/>
        <w:jc w:val="both"/>
      </w:pPr>
      <w:r>
        <w:t xml:space="preserve">(п. 5 в ред. </w:t>
      </w:r>
      <w:hyperlink r:id="rId21" w:tooltip="Постановление Губернатора Пензенской обл. от 19.01.2022 N 4 (ред. от 24.11.202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19.01.2022 N 4)</w:t>
      </w: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Normal0"/>
        <w:jc w:val="right"/>
      </w:pPr>
      <w:r>
        <w:t>Губернатор</w:t>
      </w:r>
    </w:p>
    <w:p w:rsidR="009D06AB" w:rsidRDefault="00FC24DC">
      <w:pPr>
        <w:pStyle w:val="ConsPlusNormal0"/>
        <w:jc w:val="right"/>
      </w:pPr>
      <w:r>
        <w:t>Пензенской области</w:t>
      </w:r>
    </w:p>
    <w:p w:rsidR="009D06AB" w:rsidRDefault="00FC24DC">
      <w:pPr>
        <w:pStyle w:val="ConsPlusNormal0"/>
        <w:jc w:val="right"/>
      </w:pPr>
      <w:r>
        <w:t>И.А.БЕЛОЗЕРЦЕВ</w:t>
      </w: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Normal0"/>
        <w:jc w:val="right"/>
        <w:outlineLvl w:val="0"/>
      </w:pPr>
      <w:r>
        <w:t>Утвержден</w:t>
      </w:r>
    </w:p>
    <w:p w:rsidR="009D06AB" w:rsidRDefault="00FC24DC">
      <w:pPr>
        <w:pStyle w:val="ConsPlusNormal0"/>
        <w:jc w:val="right"/>
      </w:pPr>
      <w:r>
        <w:t>постановлением</w:t>
      </w:r>
    </w:p>
    <w:p w:rsidR="009D06AB" w:rsidRDefault="00FC24DC">
      <w:pPr>
        <w:pStyle w:val="ConsPlusNormal0"/>
        <w:jc w:val="right"/>
      </w:pPr>
      <w:r>
        <w:t>Губернатора Пензенской области</w:t>
      </w:r>
    </w:p>
    <w:p w:rsidR="009D06AB" w:rsidRDefault="00FC24DC">
      <w:pPr>
        <w:pStyle w:val="ConsPlusNormal0"/>
        <w:jc w:val="right"/>
      </w:pPr>
      <w:r>
        <w:t>от 4 февраля 2016 г. N 21</w:t>
      </w: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Title0"/>
        <w:jc w:val="center"/>
      </w:pPr>
      <w:bookmarkStart w:id="1" w:name="P45"/>
      <w:bookmarkEnd w:id="1"/>
      <w:r>
        <w:t>ПОРЯДОК</w:t>
      </w:r>
    </w:p>
    <w:p w:rsidR="009D06AB" w:rsidRDefault="00FC24DC">
      <w:pPr>
        <w:pStyle w:val="ConsPlusTitle0"/>
        <w:jc w:val="center"/>
      </w:pPr>
      <w:r>
        <w:t>ПРИНЯТИЯ ГРАЖДАНСКИМИ СЛУЖАЩИМИ ПОЧЕТНЫХ И СПЕЦИАЛЬНЫХ</w:t>
      </w:r>
    </w:p>
    <w:p w:rsidR="009D06AB" w:rsidRDefault="00FC24DC">
      <w:pPr>
        <w:pStyle w:val="ConsPlusTitle0"/>
        <w:jc w:val="center"/>
      </w:pPr>
      <w:r>
        <w:t>ЗВАНИЙ (КРОМЕ НАУЧНЫХ), НАГРАД ИНОСТРАННЫХ ГОСУДАРСТВ,</w:t>
      </w:r>
    </w:p>
    <w:p w:rsidR="009D06AB" w:rsidRDefault="00FC24DC">
      <w:pPr>
        <w:pStyle w:val="ConsPlusTitle0"/>
        <w:jc w:val="center"/>
      </w:pPr>
      <w:r>
        <w:t>МЕЖДУНАРОДНЫХ ОРГАНИЗАЦИЙ, ПОЛИТИЧЕСКИХ ПАРТИЙ, ИНЫХ</w:t>
      </w:r>
    </w:p>
    <w:p w:rsidR="009D06AB" w:rsidRDefault="00FC24DC">
      <w:pPr>
        <w:pStyle w:val="ConsPlusTitle0"/>
        <w:jc w:val="center"/>
      </w:pPr>
      <w:r>
        <w:t>ОБЩЕСТВЕННЫХ ОБЪЕДИНЕНИЙ, В ТОМ ЧИСЛЕ РЕЛИГИОЗНЫХ,</w:t>
      </w:r>
    </w:p>
    <w:p w:rsidR="009D06AB" w:rsidRDefault="00FC24DC">
      <w:pPr>
        <w:pStyle w:val="ConsPlusTitle0"/>
        <w:jc w:val="center"/>
      </w:pPr>
      <w:r>
        <w:t>И ДРУГИХ ОРГАНИЗАЦИЙ В СЛУЧАЕ, ЕСЛИ В ЕГО</w:t>
      </w:r>
    </w:p>
    <w:p w:rsidR="009D06AB" w:rsidRDefault="00FC24DC">
      <w:pPr>
        <w:pStyle w:val="ConsPlusTitle0"/>
        <w:jc w:val="center"/>
      </w:pPr>
      <w:r>
        <w:t>ДОЛЖНОСТНЫЕ ОБЯЗАННОСТИ ВХОДИТ ВЗАИМОДЕЙСТВИЕ</w:t>
      </w:r>
    </w:p>
    <w:p w:rsidR="009D06AB" w:rsidRDefault="00FC24DC">
      <w:pPr>
        <w:pStyle w:val="ConsPlusTitle0"/>
        <w:jc w:val="center"/>
      </w:pPr>
      <w:r>
        <w:t>С УКАЗАННЫМИ ОРГАНИЗАЦИЯМИ И ОБЪЕДИНЕНИЯМИ</w:t>
      </w: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Normal0"/>
        <w:ind w:firstLine="540"/>
        <w:jc w:val="both"/>
      </w:pPr>
      <w:r>
        <w:t>1. Настоящий Порядок устанавливает процедуру принятия с разрешения представителя нанимателя государственными гражданскими служащими Пензенской области (далее - гражданские служащие) почетных и специальных званий (кроме научных), наград иностранных государс</w:t>
      </w:r>
      <w:r>
        <w:t>тв, международных организаций, политических партий, иных общественных объединений, в том числе религиозных, и других организаций в случае, если в его должностные обязанности входит взаимодействие с указанными организациями и объединениями (далее также - зв</w:t>
      </w:r>
      <w:r>
        <w:t>ания, награды).</w:t>
      </w:r>
    </w:p>
    <w:p w:rsidR="009D06AB" w:rsidRDefault="00FC24DC">
      <w:pPr>
        <w:pStyle w:val="ConsPlusNormal0"/>
        <w:spacing w:before="200"/>
        <w:ind w:firstLine="540"/>
        <w:jc w:val="both"/>
      </w:pPr>
      <w:bookmarkStart w:id="2" w:name="P55"/>
      <w:bookmarkEnd w:id="2"/>
      <w:r>
        <w:t>2. Гражданский служащий, получивший звание, награду либо уведомленный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</w:t>
      </w:r>
      <w:r>
        <w:t xml:space="preserve">рех рабочих дней представляет представителю нанимателя </w:t>
      </w:r>
      <w:hyperlink w:anchor="P94" w:tooltip="                                Ходатайство">
        <w:r>
          <w:rPr>
            <w:color w:val="0000FF"/>
          </w:rPr>
          <w:t>ходатайство</w:t>
        </w:r>
      </w:hyperlink>
      <w:r>
        <w:t xml:space="preserve"> о разрешении принять почетное или специальное звание, награду или иной знак отличия иностранного государства, межд</w:t>
      </w:r>
      <w:r>
        <w:t>ународной организации, политической партии, иного общественного объединения или другой организации (далее - ходатайство), составленное по форме согласно приложению N 1 к настоящему Порядку.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3. Гражданский служащий, отказавшийся от звания, награды, в течени</w:t>
      </w:r>
      <w:r>
        <w:t xml:space="preserve">е трех рабочих дней представляет представителю нанимателя </w:t>
      </w:r>
      <w:hyperlink w:anchor="P155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отказе в получении почетного или специального звания, награды или иного знака отличия иностранного государс</w:t>
      </w:r>
      <w:r>
        <w:t>тва, международной организации, политической партии, иного общественного объединения или другой организации (далее - уведомление), составленное по форме согласно приложению N 2 к настоящему Порядку.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4. Гражданский служащий, получивший звание, награду до пр</w:t>
      </w:r>
      <w:r>
        <w:t xml:space="preserve">инятия представителем нанимателя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кадровое подразделение соответствующего </w:t>
      </w:r>
      <w:r>
        <w:lastRenderedPageBreak/>
        <w:t>государственного органа Пензе</w:t>
      </w:r>
      <w:r>
        <w:t>нской области в течение трех рабочих дней со дня их получения.</w:t>
      </w:r>
    </w:p>
    <w:p w:rsidR="009D06AB" w:rsidRDefault="00FC24DC">
      <w:pPr>
        <w:pStyle w:val="ConsPlusNormal0"/>
        <w:spacing w:before="200"/>
        <w:ind w:firstLine="540"/>
        <w:jc w:val="both"/>
      </w:pPr>
      <w:bookmarkStart w:id="3" w:name="P58"/>
      <w:bookmarkEnd w:id="3"/>
      <w:r>
        <w:t>5. В случае если во время служебной командировки гражданский служащий получил звание, награду или отказался от них, срок представления ходатайства либо уведомления исчисляется со дня возвращени</w:t>
      </w:r>
      <w:r>
        <w:t>я гражданского служащего из служебной командировки.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6. В случае, если гражданский служащий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</w:t>
      </w:r>
      <w:r>
        <w:t xml:space="preserve">ки, указанные в </w:t>
      </w:r>
      <w:hyperlink w:anchor="P55" w:tooltip="2. Гражданский служащий, получивший звание, награду либо уведомленный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">
        <w:r>
          <w:rPr>
            <w:color w:val="0000FF"/>
          </w:rPr>
          <w:t>пунктах 2</w:t>
        </w:r>
      </w:hyperlink>
      <w:r>
        <w:t xml:space="preserve"> - </w:t>
      </w:r>
      <w:hyperlink w:anchor="P58" w:tooltip="5. В случае если во время служебной командировки гражданский служащий получил звание, награду или отказался от них, срок представления ходатайства либо уведомления исчисляется со дня возвращения гражданского служащего из служебной командировки.">
        <w:r>
          <w:rPr>
            <w:color w:val="0000FF"/>
          </w:rPr>
          <w:t>5</w:t>
        </w:r>
      </w:hyperlink>
      <w:r>
        <w:t xml:space="preserve"> настоящего Порядка, такой гражданский служащий обязан представить ходатайство либо уведомление, передать оригиналы документов к званию, награду и оригиналы документов к н</w:t>
      </w:r>
      <w:r>
        <w:t>ей не позднее следующего рабочего дня после устранения такой причины.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7. Обеспечение рассмотрения представителем нанимателя ходатайств, информирование лица, представившего ходатайство, о решении, принятом представителем нанимателя по результатам рассмотрен</w:t>
      </w:r>
      <w:r>
        <w:t>ия ходатайств, а также учет уведомлений осуществляются кадровым подразделением соответствующего государственного органа Пензенской области.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8. Ходатайство гражданского служащего рассматривается представителем нанимателя в двухмесячный срок со дня его предс</w:t>
      </w:r>
      <w:r>
        <w:t xml:space="preserve">тавления в соответствии с </w:t>
      </w:r>
      <w:hyperlink w:anchor="P55" w:tooltip="2. Гражданский служащий, получивший звание, награду либо уведомленный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9. В случае удовлетворения представителем нанимателя ходатайства гражданского служащего кадровое подразделение соответствующего государственного органа Пензенской о</w:t>
      </w:r>
      <w:r>
        <w:t>бласти в течение 10 рабочих дней передает гражданскому служащему оригиналы документов к званию, награду и оригиналы документов к ней.</w:t>
      </w:r>
    </w:p>
    <w:p w:rsidR="009D06AB" w:rsidRDefault="00FC24DC">
      <w:pPr>
        <w:pStyle w:val="ConsPlusNormal0"/>
        <w:spacing w:before="200"/>
        <w:ind w:firstLine="540"/>
        <w:jc w:val="both"/>
      </w:pPr>
      <w:r>
        <w:t>10. В случае отказа представителя нанимателя в удовлетворении ходатайства гражданского служащего кадровое подразделение со</w:t>
      </w:r>
      <w:r>
        <w:t>ответствующего государственного органа Пензенской области в течение 10 рабочих дней сообщает гражданскому служащему об этом и направляет оригиналы документов к званию, награду и оригиналы документов к ней в соответствующий орган иностранного государства, м</w:t>
      </w:r>
      <w:r>
        <w:t>еждународную организацию, политическую партию, иное общественное объединение или другую организацию.</w:t>
      </w: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Normal0"/>
        <w:jc w:val="right"/>
        <w:outlineLvl w:val="1"/>
      </w:pPr>
      <w:r>
        <w:t>Приложение N 1</w:t>
      </w:r>
    </w:p>
    <w:p w:rsidR="009D06AB" w:rsidRDefault="00FC24DC">
      <w:pPr>
        <w:pStyle w:val="ConsPlusNormal0"/>
        <w:jc w:val="right"/>
      </w:pPr>
      <w:r>
        <w:t>к Порядку</w:t>
      </w:r>
    </w:p>
    <w:p w:rsidR="009D06AB" w:rsidRDefault="00FC24DC">
      <w:pPr>
        <w:pStyle w:val="ConsPlusNormal0"/>
        <w:jc w:val="right"/>
      </w:pPr>
      <w:r>
        <w:t>принятия государственными</w:t>
      </w:r>
    </w:p>
    <w:p w:rsidR="009D06AB" w:rsidRDefault="00FC24DC">
      <w:pPr>
        <w:pStyle w:val="ConsPlusNormal0"/>
        <w:jc w:val="right"/>
      </w:pPr>
      <w:r>
        <w:t>гражданскими служащими</w:t>
      </w:r>
    </w:p>
    <w:p w:rsidR="009D06AB" w:rsidRDefault="00FC24DC">
      <w:pPr>
        <w:pStyle w:val="ConsPlusNormal0"/>
        <w:jc w:val="right"/>
      </w:pPr>
      <w:r>
        <w:t>Пензенской области почетных</w:t>
      </w:r>
    </w:p>
    <w:p w:rsidR="009D06AB" w:rsidRDefault="00FC24DC">
      <w:pPr>
        <w:pStyle w:val="ConsPlusNormal0"/>
        <w:jc w:val="right"/>
      </w:pPr>
      <w:r>
        <w:t>и специальных званий</w:t>
      </w:r>
    </w:p>
    <w:p w:rsidR="009D06AB" w:rsidRDefault="00FC24DC">
      <w:pPr>
        <w:pStyle w:val="ConsPlusNormal0"/>
        <w:jc w:val="right"/>
      </w:pPr>
      <w:r>
        <w:t>(кроме научных), наград</w:t>
      </w:r>
    </w:p>
    <w:p w:rsidR="009D06AB" w:rsidRDefault="00FC24DC">
      <w:pPr>
        <w:pStyle w:val="ConsPlusNormal0"/>
        <w:jc w:val="right"/>
      </w:pPr>
      <w:r>
        <w:t>ино</w:t>
      </w:r>
      <w:r>
        <w:t>странных государств,</w:t>
      </w:r>
    </w:p>
    <w:p w:rsidR="009D06AB" w:rsidRDefault="00FC24DC">
      <w:pPr>
        <w:pStyle w:val="ConsPlusNormal0"/>
        <w:jc w:val="right"/>
      </w:pPr>
      <w:r>
        <w:t>международных организаций,</w:t>
      </w:r>
    </w:p>
    <w:p w:rsidR="009D06AB" w:rsidRDefault="00FC24DC">
      <w:pPr>
        <w:pStyle w:val="ConsPlusNormal0"/>
        <w:jc w:val="right"/>
      </w:pPr>
      <w:r>
        <w:t>политических партий, иных</w:t>
      </w:r>
    </w:p>
    <w:p w:rsidR="009D06AB" w:rsidRDefault="00FC24DC">
      <w:pPr>
        <w:pStyle w:val="ConsPlusNormal0"/>
        <w:jc w:val="right"/>
      </w:pPr>
      <w:r>
        <w:t>общественных объединений,</w:t>
      </w:r>
    </w:p>
    <w:p w:rsidR="009D06AB" w:rsidRDefault="00FC24DC">
      <w:pPr>
        <w:pStyle w:val="ConsPlusNormal0"/>
        <w:jc w:val="right"/>
      </w:pPr>
      <w:r>
        <w:t>в том числе религиозных,</w:t>
      </w:r>
    </w:p>
    <w:p w:rsidR="009D06AB" w:rsidRDefault="00FC24DC">
      <w:pPr>
        <w:pStyle w:val="ConsPlusNormal0"/>
        <w:jc w:val="right"/>
      </w:pPr>
      <w:r>
        <w:t>и других организаций</w:t>
      </w:r>
    </w:p>
    <w:p w:rsidR="009D06AB" w:rsidRDefault="00FC24DC">
      <w:pPr>
        <w:pStyle w:val="ConsPlusNormal0"/>
        <w:jc w:val="right"/>
      </w:pPr>
      <w:r>
        <w:t>в случае, если в его</w:t>
      </w:r>
    </w:p>
    <w:p w:rsidR="009D06AB" w:rsidRDefault="00FC24DC">
      <w:pPr>
        <w:pStyle w:val="ConsPlusNormal0"/>
        <w:jc w:val="right"/>
      </w:pPr>
      <w:r>
        <w:t>должностные обязанности входит</w:t>
      </w:r>
    </w:p>
    <w:p w:rsidR="009D06AB" w:rsidRDefault="00FC24DC">
      <w:pPr>
        <w:pStyle w:val="ConsPlusNormal0"/>
        <w:jc w:val="right"/>
      </w:pPr>
      <w:r>
        <w:t>взаимодействие с указанными</w:t>
      </w:r>
    </w:p>
    <w:p w:rsidR="009D06AB" w:rsidRDefault="00FC24DC">
      <w:pPr>
        <w:pStyle w:val="ConsPlusNormal0"/>
        <w:jc w:val="right"/>
      </w:pPr>
      <w:r>
        <w:t>организациями и объединениями</w:t>
      </w: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              (должность, Ф.И.О. представителя нанимателя)</w:t>
      </w:r>
    </w:p>
    <w:p w:rsidR="009D06AB" w:rsidRDefault="00FC24DC">
      <w:pPr>
        <w:pStyle w:val="ConsPlusNonformat0"/>
        <w:jc w:val="both"/>
      </w:pPr>
      <w:r>
        <w:t xml:space="preserve">                               от</w:t>
      </w:r>
    </w:p>
    <w:p w:rsidR="009D06AB" w:rsidRDefault="00FC24DC">
      <w:pPr>
        <w:pStyle w:val="ConsPlusNonformat0"/>
        <w:jc w:val="both"/>
      </w:pPr>
      <w:r>
        <w:lastRenderedPageBreak/>
        <w:t xml:space="preserve">                               ______________________________________</w:t>
      </w:r>
      <w:r>
        <w:t>______</w:t>
      </w:r>
    </w:p>
    <w:p w:rsidR="009D06AB" w:rsidRDefault="00FC24DC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                      (Ф.И.О., замещаемая должность)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bookmarkStart w:id="4" w:name="P94"/>
      <w:bookmarkEnd w:id="4"/>
      <w:r>
        <w:t xml:space="preserve">                                Ходатайство</w:t>
      </w:r>
    </w:p>
    <w:p w:rsidR="009D06AB" w:rsidRDefault="00FC24DC">
      <w:pPr>
        <w:pStyle w:val="ConsPlusNonformat0"/>
        <w:jc w:val="both"/>
      </w:pPr>
      <w:r>
        <w:t>о разрешении принять почетное или специальное звание, нагр</w:t>
      </w:r>
      <w:r>
        <w:t>аду или иной знак</w:t>
      </w:r>
    </w:p>
    <w:p w:rsidR="009D06AB" w:rsidRDefault="00FC24DC">
      <w:pPr>
        <w:pStyle w:val="ConsPlusNonformat0"/>
        <w:jc w:val="both"/>
      </w:pPr>
      <w:r>
        <w:t xml:space="preserve"> отличия иностранного государства, международной организации, политической</w:t>
      </w:r>
    </w:p>
    <w:p w:rsidR="009D06AB" w:rsidRDefault="00FC24DC">
      <w:pPr>
        <w:pStyle w:val="ConsPlusNonformat0"/>
        <w:jc w:val="both"/>
      </w:pPr>
      <w:r>
        <w:t xml:space="preserve">      партии, иного общественного объединения или другой организации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r>
        <w:t>Прошу разрешить мне принять 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</w:t>
      </w:r>
      <w:r>
        <w:t xml:space="preserve">          (наименование почетного или специального звания,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    награды или иного знака отличия)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</w:t>
      </w:r>
      <w:r>
        <w:t>________</w:t>
      </w:r>
    </w:p>
    <w:p w:rsidR="009D06AB" w:rsidRDefault="00FC24DC">
      <w:pPr>
        <w:pStyle w:val="ConsPlusNonformat0"/>
        <w:jc w:val="both"/>
      </w:pPr>
      <w:r>
        <w:t xml:space="preserve">  (за какие заслуги присвоено и кем, за какие заслуги награжден(а) и кем)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(дата и место вручения документов к почетному или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специальному званию, награды или иного знака отличия)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r>
        <w:t>Документы к почетному  или специальному званию, награда  и документы к ней,</w:t>
      </w:r>
    </w:p>
    <w:p w:rsidR="009D06AB" w:rsidRDefault="00FC24DC">
      <w:pPr>
        <w:pStyle w:val="ConsPlusNonformat0"/>
        <w:jc w:val="both"/>
      </w:pPr>
      <w:r>
        <w:t>знак отличия и документы к нему (нужно</w:t>
      </w:r>
      <w:r>
        <w:t>е подчеркнуть)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(наименование почетного или специального звания,</w:t>
      </w:r>
    </w:p>
    <w:p w:rsidR="009D06AB" w:rsidRDefault="00FC24DC">
      <w:pPr>
        <w:pStyle w:val="ConsPlusNonformat0"/>
        <w:jc w:val="both"/>
      </w:pPr>
      <w:r>
        <w:t xml:space="preserve">                     награды или иного знака отличия)</w:t>
      </w:r>
    </w:p>
    <w:p w:rsidR="009D06AB" w:rsidRDefault="00FC24DC">
      <w:pPr>
        <w:pStyle w:val="ConsPlusNonformat0"/>
        <w:jc w:val="both"/>
      </w:pPr>
      <w:r>
        <w:t>_________________________________________________</w:t>
      </w:r>
      <w:r>
        <w:t>__________________________</w:t>
      </w:r>
    </w:p>
    <w:p w:rsidR="009D06AB" w:rsidRDefault="00FC24DC">
      <w:pPr>
        <w:pStyle w:val="ConsPlusNonformat0"/>
        <w:jc w:val="both"/>
      </w:pPr>
      <w:r>
        <w:t xml:space="preserve">       (наименование документов к почетному или специальному званию,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    награде или иному знаку отличия)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r>
        <w:t>сданы по акту приема-передачи</w:t>
      </w:r>
      <w:r>
        <w:t xml:space="preserve"> N ____________ от "___" _____________ 20__ г.</w:t>
      </w:r>
    </w:p>
    <w:p w:rsidR="009D06AB" w:rsidRDefault="00FC24DC">
      <w:pPr>
        <w:pStyle w:val="ConsPlusNonformat0"/>
        <w:jc w:val="both"/>
      </w:pPr>
      <w:r>
        <w:t>в 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 (наименование кадрового подразделения)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r>
        <w:t>"___" _____________ 20__ г.      _____________      _____________________</w:t>
      </w:r>
    </w:p>
    <w:p w:rsidR="009D06AB" w:rsidRDefault="00FC24DC">
      <w:pPr>
        <w:pStyle w:val="ConsPlusNonformat0"/>
        <w:jc w:val="both"/>
      </w:pPr>
      <w:r>
        <w:t xml:space="preserve"> </w:t>
      </w:r>
      <w:r>
        <w:t xml:space="preserve">                                  (подпись)        (расшифровка подписи)</w:t>
      </w: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Normal0"/>
        <w:jc w:val="right"/>
        <w:outlineLvl w:val="1"/>
      </w:pPr>
      <w:r>
        <w:t>Приложение N 2</w:t>
      </w:r>
    </w:p>
    <w:p w:rsidR="009D06AB" w:rsidRDefault="00FC24DC">
      <w:pPr>
        <w:pStyle w:val="ConsPlusNormal0"/>
        <w:jc w:val="right"/>
      </w:pPr>
      <w:r>
        <w:t>к Порядку</w:t>
      </w:r>
    </w:p>
    <w:p w:rsidR="009D06AB" w:rsidRDefault="00FC24DC">
      <w:pPr>
        <w:pStyle w:val="ConsPlusNormal0"/>
        <w:jc w:val="right"/>
      </w:pPr>
      <w:r>
        <w:t>принятия государственными</w:t>
      </w:r>
    </w:p>
    <w:p w:rsidR="009D06AB" w:rsidRDefault="00FC24DC">
      <w:pPr>
        <w:pStyle w:val="ConsPlusNormal0"/>
        <w:jc w:val="right"/>
      </w:pPr>
      <w:r>
        <w:t>гражданскими служащими</w:t>
      </w:r>
    </w:p>
    <w:p w:rsidR="009D06AB" w:rsidRDefault="00FC24DC">
      <w:pPr>
        <w:pStyle w:val="ConsPlusNormal0"/>
        <w:jc w:val="right"/>
      </w:pPr>
      <w:r>
        <w:t>Пензенской области почетных и</w:t>
      </w:r>
    </w:p>
    <w:p w:rsidR="009D06AB" w:rsidRDefault="00FC24DC">
      <w:pPr>
        <w:pStyle w:val="ConsPlusNormal0"/>
        <w:jc w:val="right"/>
      </w:pPr>
      <w:r>
        <w:t>специальных званий</w:t>
      </w:r>
    </w:p>
    <w:p w:rsidR="009D06AB" w:rsidRDefault="00FC24DC">
      <w:pPr>
        <w:pStyle w:val="ConsPlusNormal0"/>
        <w:jc w:val="right"/>
      </w:pPr>
      <w:r>
        <w:t>(кроме научных), наград</w:t>
      </w:r>
    </w:p>
    <w:p w:rsidR="009D06AB" w:rsidRDefault="00FC24DC">
      <w:pPr>
        <w:pStyle w:val="ConsPlusNormal0"/>
        <w:jc w:val="right"/>
      </w:pPr>
      <w:r>
        <w:t>иностранных государств,</w:t>
      </w:r>
    </w:p>
    <w:p w:rsidR="009D06AB" w:rsidRDefault="00FC24DC">
      <w:pPr>
        <w:pStyle w:val="ConsPlusNormal0"/>
        <w:jc w:val="right"/>
      </w:pPr>
      <w:r>
        <w:t>международных организаций,</w:t>
      </w:r>
    </w:p>
    <w:p w:rsidR="009D06AB" w:rsidRDefault="00FC24DC">
      <w:pPr>
        <w:pStyle w:val="ConsPlusNormal0"/>
        <w:jc w:val="right"/>
      </w:pPr>
      <w:r>
        <w:t>политических партий,</w:t>
      </w:r>
    </w:p>
    <w:p w:rsidR="009D06AB" w:rsidRDefault="00FC24DC">
      <w:pPr>
        <w:pStyle w:val="ConsPlusNormal0"/>
        <w:jc w:val="right"/>
      </w:pPr>
      <w:r>
        <w:t>иных общественных объединений,</w:t>
      </w:r>
    </w:p>
    <w:p w:rsidR="009D06AB" w:rsidRDefault="00FC24DC">
      <w:pPr>
        <w:pStyle w:val="ConsPlusNormal0"/>
        <w:jc w:val="right"/>
      </w:pPr>
      <w:r>
        <w:t>в том числе религиозных, и других</w:t>
      </w:r>
    </w:p>
    <w:p w:rsidR="009D06AB" w:rsidRDefault="00FC24DC">
      <w:pPr>
        <w:pStyle w:val="ConsPlusNormal0"/>
        <w:jc w:val="right"/>
      </w:pPr>
      <w:r>
        <w:t>организаций в случае, если в его</w:t>
      </w:r>
    </w:p>
    <w:p w:rsidR="009D06AB" w:rsidRDefault="00FC24DC">
      <w:pPr>
        <w:pStyle w:val="ConsPlusNormal0"/>
        <w:jc w:val="right"/>
      </w:pPr>
      <w:r>
        <w:t>должностные обязанности входит</w:t>
      </w:r>
    </w:p>
    <w:p w:rsidR="009D06AB" w:rsidRDefault="00FC24DC">
      <w:pPr>
        <w:pStyle w:val="ConsPlusNormal0"/>
        <w:jc w:val="right"/>
      </w:pPr>
      <w:r>
        <w:t>взаимодействие с указанными</w:t>
      </w:r>
    </w:p>
    <w:p w:rsidR="009D06AB" w:rsidRDefault="00FC24DC">
      <w:pPr>
        <w:pStyle w:val="ConsPlusNormal0"/>
        <w:jc w:val="right"/>
      </w:pPr>
      <w:r>
        <w:t>организациями и объединениями</w:t>
      </w:r>
    </w:p>
    <w:p w:rsidR="009D06AB" w:rsidRDefault="009D06AB">
      <w:pPr>
        <w:pStyle w:val="ConsPlusNormal0"/>
        <w:jc w:val="both"/>
      </w:pPr>
    </w:p>
    <w:p w:rsidR="009D06AB" w:rsidRDefault="00FC24DC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              (должность, Ф.И.О. представителя нанимателя)</w:t>
      </w:r>
    </w:p>
    <w:p w:rsidR="009D06AB" w:rsidRDefault="00FC24DC">
      <w:pPr>
        <w:pStyle w:val="ConsPlusNonformat0"/>
        <w:jc w:val="both"/>
      </w:pPr>
      <w:r>
        <w:t xml:space="preserve">                               от</w:t>
      </w:r>
    </w:p>
    <w:p w:rsidR="009D06AB" w:rsidRDefault="00FC24DC">
      <w:pPr>
        <w:pStyle w:val="ConsPlusNonformat0"/>
        <w:jc w:val="both"/>
      </w:pPr>
      <w:r>
        <w:t xml:space="preserve">                               _______________________________________</w:t>
      </w:r>
      <w:r>
        <w:t>_____</w:t>
      </w:r>
    </w:p>
    <w:p w:rsidR="009D06AB" w:rsidRDefault="00FC24DC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                          (Ф.И.О., замещаемая должность)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bookmarkStart w:id="5" w:name="P155"/>
      <w:bookmarkEnd w:id="5"/>
      <w:r>
        <w:t xml:space="preserve">                                Уведомление</w:t>
      </w:r>
    </w:p>
    <w:p w:rsidR="009D06AB" w:rsidRDefault="00FC24DC">
      <w:pPr>
        <w:pStyle w:val="ConsPlusNonformat0"/>
        <w:jc w:val="both"/>
      </w:pPr>
      <w:r>
        <w:t xml:space="preserve">         об отказе в получении почетного или специального з</w:t>
      </w:r>
      <w:r>
        <w:t>вания,</w:t>
      </w:r>
    </w:p>
    <w:p w:rsidR="009D06AB" w:rsidRDefault="00FC24DC">
      <w:pPr>
        <w:pStyle w:val="ConsPlusNonformat0"/>
        <w:jc w:val="both"/>
      </w:pPr>
      <w:r>
        <w:t xml:space="preserve">         награды или иного знака отличия иностранного государства,</w:t>
      </w:r>
    </w:p>
    <w:p w:rsidR="009D06AB" w:rsidRDefault="00FC24DC">
      <w:pPr>
        <w:pStyle w:val="ConsPlusNonformat0"/>
        <w:jc w:val="both"/>
      </w:pPr>
      <w:r>
        <w:t xml:space="preserve">           международной организации, политической партии, иного</w:t>
      </w:r>
    </w:p>
    <w:p w:rsidR="009D06AB" w:rsidRDefault="00FC24DC">
      <w:pPr>
        <w:pStyle w:val="ConsPlusNonformat0"/>
        <w:jc w:val="both"/>
      </w:pPr>
      <w:r>
        <w:t xml:space="preserve">             общественного объединения или другой организации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r>
        <w:t>Уведомляю о принятом мною решении отказаться от получе</w:t>
      </w:r>
      <w:r>
        <w:t>ния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           (наименование почетного или специального звания,</w:t>
      </w:r>
    </w:p>
    <w:p w:rsidR="009D06AB" w:rsidRDefault="00FC24DC">
      <w:pPr>
        <w:pStyle w:val="ConsPlusNonformat0"/>
        <w:jc w:val="both"/>
      </w:pPr>
      <w:r>
        <w:t xml:space="preserve">                     награды или иного знака отличия)</w:t>
      </w:r>
    </w:p>
    <w:p w:rsidR="009D06AB" w:rsidRDefault="00FC24DC">
      <w:pPr>
        <w:pStyle w:val="ConsPlusNonformat0"/>
        <w:jc w:val="both"/>
      </w:pPr>
      <w:r>
        <w:t>___________________________________________________________________________</w:t>
      </w:r>
    </w:p>
    <w:p w:rsidR="009D06AB" w:rsidRDefault="00FC24DC">
      <w:pPr>
        <w:pStyle w:val="ConsPlusNonformat0"/>
        <w:jc w:val="both"/>
      </w:pPr>
      <w:r>
        <w:t xml:space="preserve">  (за какие заслуги присвоено и кем, за какие заслуги награжден(а) и кем)</w:t>
      </w:r>
    </w:p>
    <w:p w:rsidR="009D06AB" w:rsidRDefault="009D06AB">
      <w:pPr>
        <w:pStyle w:val="ConsPlusNonformat0"/>
        <w:jc w:val="both"/>
      </w:pPr>
    </w:p>
    <w:p w:rsidR="009D06AB" w:rsidRDefault="00FC24DC">
      <w:pPr>
        <w:pStyle w:val="ConsPlusNonformat0"/>
        <w:jc w:val="both"/>
      </w:pPr>
      <w:r>
        <w:t xml:space="preserve">"___" _____________ 20__ г.      _____________     </w:t>
      </w:r>
      <w:r>
        <w:t xml:space="preserve"> _____________________</w:t>
      </w:r>
    </w:p>
    <w:p w:rsidR="009D06AB" w:rsidRDefault="00FC24DC">
      <w:pPr>
        <w:pStyle w:val="ConsPlusNonformat0"/>
        <w:jc w:val="both"/>
      </w:pPr>
      <w:r>
        <w:t xml:space="preserve">                                   (подпись)        (расшифровка подписи)</w:t>
      </w: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jc w:val="both"/>
      </w:pPr>
    </w:p>
    <w:p w:rsidR="009D06AB" w:rsidRDefault="009D06A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D06A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4DC" w:rsidRDefault="00FC24DC">
      <w:r>
        <w:separator/>
      </w:r>
    </w:p>
  </w:endnote>
  <w:endnote w:type="continuationSeparator" w:id="0">
    <w:p w:rsidR="00FC24DC" w:rsidRDefault="00FC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01" w:rsidRDefault="002D19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6AB" w:rsidRDefault="009D06A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2D1901" w:rsidTr="002D19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2D1901" w:rsidRDefault="002D1901">
          <w:pPr>
            <w:pStyle w:val="ConsPlusNormal0"/>
            <w:jc w:val="right"/>
          </w:pPr>
          <w:bookmarkStart w:id="6" w:name="_GoBack"/>
          <w:bookmarkEnd w:id="6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D06AB" w:rsidRDefault="00FC24D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6AB" w:rsidRDefault="009D06A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2D1901" w:rsidTr="002D190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2D1901" w:rsidRDefault="002D190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D06AB" w:rsidRDefault="00FC24D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4DC" w:rsidRDefault="00FC24DC">
      <w:r>
        <w:separator/>
      </w:r>
    </w:p>
  </w:footnote>
  <w:footnote w:type="continuationSeparator" w:id="0">
    <w:p w:rsidR="00FC24DC" w:rsidRDefault="00FC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01" w:rsidRDefault="002D19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2D1901" w:rsidTr="002D19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2D1901" w:rsidRDefault="002D190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04.02.2016 N 21</w:t>
          </w:r>
          <w:r>
            <w:rPr>
              <w:rFonts w:ascii="Tahoma" w:hAnsi="Tahoma" w:cs="Tahoma"/>
              <w:sz w:val="16"/>
              <w:szCs w:val="16"/>
            </w:rPr>
            <w:br/>
            <w:t>(ред. от 09.08.2022)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принятия госуд...</w:t>
          </w:r>
        </w:p>
      </w:tc>
    </w:tr>
  </w:tbl>
  <w:p w:rsidR="009D06AB" w:rsidRDefault="009D06A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D06AB" w:rsidRDefault="009D06AB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2D1901" w:rsidTr="002D190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2D1901" w:rsidRDefault="002D190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04.02.2016 N 21</w:t>
          </w:r>
          <w:r>
            <w:rPr>
              <w:rFonts w:ascii="Tahoma" w:hAnsi="Tahoma" w:cs="Tahoma"/>
              <w:sz w:val="16"/>
              <w:szCs w:val="16"/>
            </w:rPr>
            <w:br/>
            <w:t>(ред. от 09.08.2022)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принятия госуд...</w:t>
          </w:r>
        </w:p>
      </w:tc>
    </w:tr>
  </w:tbl>
  <w:p w:rsidR="009D06AB" w:rsidRDefault="009D06A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D06AB" w:rsidRDefault="009D06A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6AB"/>
    <w:rsid w:val="002D1901"/>
    <w:rsid w:val="009D06AB"/>
    <w:rsid w:val="00FC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F2596F"/>
  <w15:docId w15:val="{C4D904DB-E2EE-4D36-B8A2-C83899D7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2D19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1901"/>
  </w:style>
  <w:style w:type="paragraph" w:styleId="a5">
    <w:name w:val="footer"/>
    <w:basedOn w:val="a"/>
    <w:link w:val="a6"/>
    <w:uiPriority w:val="99"/>
    <w:unhideWhenUsed/>
    <w:rsid w:val="002D19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1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73135&amp;dst=100029" TargetMode="External"/><Relationship Id="rId13" Type="http://schemas.openxmlformats.org/officeDocument/2006/relationships/hyperlink" Target="https://login.consultant.ru/link/?req=doc&amp;base=RLAW021&amp;n=192089&amp;dst=100008" TargetMode="External"/><Relationship Id="rId18" Type="http://schemas.openxmlformats.org/officeDocument/2006/relationships/hyperlink" Target="https://login.consultant.ru/link/?req=doc&amp;base=RLAW021&amp;n=181139" TargetMode="External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212228&amp;dst=100067" TargetMode="External"/><Relationship Id="rId7" Type="http://schemas.openxmlformats.org/officeDocument/2006/relationships/hyperlink" Target="https://login.consultant.ru/link/?req=doc&amp;base=RLAW021&amp;n=212228&amp;dst=100067" TargetMode="External"/><Relationship Id="rId12" Type="http://schemas.openxmlformats.org/officeDocument/2006/relationships/hyperlink" Target="https://login.consultant.ru/link/?req=doc&amp;base=RLAW021&amp;n=191355" TargetMode="External"/><Relationship Id="rId17" Type="http://schemas.openxmlformats.org/officeDocument/2006/relationships/hyperlink" Target="https://login.consultant.ru/link/?req=doc&amp;base=RLAW021&amp;n=191355&amp;dst=6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93&amp;dst=100169" TargetMode="External"/><Relationship Id="rId20" Type="http://schemas.openxmlformats.org/officeDocument/2006/relationships/hyperlink" Target="www.pravo.gov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2231&amp;dst=100114" TargetMode="External"/><Relationship Id="rId11" Type="http://schemas.openxmlformats.org/officeDocument/2006/relationships/hyperlink" Target="https://login.consultant.ru/link/?req=doc&amp;base=RLAW021&amp;n=215854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87231&amp;dst=100013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92942&amp;dst=100008" TargetMode="External"/><Relationship Id="rId19" Type="http://schemas.openxmlformats.org/officeDocument/2006/relationships/hyperlink" Target="https://login.consultant.ru/link/?req=doc&amp;base=RLAW021&amp;n=173135&amp;dst=10002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81139" TargetMode="External"/><Relationship Id="rId14" Type="http://schemas.openxmlformats.org/officeDocument/2006/relationships/hyperlink" Target="https://login.consultant.ru/link/?req=doc&amp;base=RLAW021&amp;n=215862&amp;dst=100217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2727</Words>
  <Characters>15545</Characters>
  <Application>Microsoft Office Word</Application>
  <DocSecurity>0</DocSecurity>
  <Lines>129</Lines>
  <Paragraphs>36</Paragraphs>
  <ScaleCrop>false</ScaleCrop>
  <Company>КонсультантПлюс Версия 4025.00.52</Company>
  <LinksUpToDate>false</LinksUpToDate>
  <CharactersWithSpaces>18236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04.02.2016 N 21
(ред. от 09.08.2022)
"Об утверждении Порядка принятия государственными гражданскими служащими Пензенской области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в случае, если в его должностные обязанности входит взаимодействие с указанными организациями и объединениями"</dc:title>
  <cp:lastModifiedBy>Пользователь</cp:lastModifiedBy>
  <cp:revision>3</cp:revision>
  <dcterms:created xsi:type="dcterms:W3CDTF">2026-03-12T10:38:00Z</dcterms:created>
  <dcterms:modified xsi:type="dcterms:W3CDTF">2026-03-12T13:04:00Z</dcterms:modified>
</cp:coreProperties>
</file>