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D1" w:rsidRDefault="004D5E6B">
      <w:pPr>
        <w:pStyle w:val="ConsPlusNormal"/>
      </w:pPr>
      <w:r>
        <w:rPr>
          <w:b/>
        </w:rPr>
        <w:t>Название документа</w:t>
      </w:r>
    </w:p>
    <w:p w:rsidR="00265AD1" w:rsidRDefault="004D5E6B">
      <w:pPr>
        <w:pStyle w:val="ConsPlusNormal"/>
        <w:jc w:val="both"/>
      </w:pPr>
      <w:r>
        <w:t>Постановление Правительства Пензенской обл. от 27.02.2013 N 100-пП</w:t>
      </w:r>
    </w:p>
    <w:p w:rsidR="00265AD1" w:rsidRDefault="004D5E6B">
      <w:pPr>
        <w:pStyle w:val="ConsPlusNormal"/>
        <w:jc w:val="both"/>
      </w:pPr>
      <w:r>
        <w:t>(ред. от 26.09.2024)</w:t>
      </w:r>
    </w:p>
    <w:p w:rsidR="00265AD1" w:rsidRDefault="004D5E6B">
      <w:pPr>
        <w:pStyle w:val="ConsPlusNormal"/>
        <w:jc w:val="both"/>
      </w:pPr>
      <w:r>
        <w:t>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</w:t>
      </w:r>
      <w:r>
        <w:t>ими указанные должности"</w:t>
      </w:r>
    </w:p>
    <w:p w:rsidR="00265AD1" w:rsidRDefault="004D5E6B">
      <w:pPr>
        <w:pStyle w:val="ConsPlusNormal"/>
        <w:jc w:val="both"/>
      </w:pPr>
      <w:r>
        <w:t>(вместе с "Положением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</w:t>
      </w:r>
      <w:r>
        <w:t>еждений Пензенской области, и лицами, замещающими указанные должности")</w:t>
      </w:r>
    </w:p>
    <w:p w:rsidR="00265AD1" w:rsidRDefault="004D5E6B">
      <w:pPr>
        <w:pStyle w:val="ConsPlusNormal"/>
      </w:pPr>
      <w:r>
        <w:rPr>
          <w:b/>
        </w:rPr>
        <w:t>Источник публикации</w:t>
      </w:r>
    </w:p>
    <w:p w:rsidR="00265AD1" w:rsidRDefault="004D5E6B">
      <w:pPr>
        <w:pStyle w:val="ConsPlusNormal"/>
        <w:jc w:val="both"/>
      </w:pPr>
      <w:r>
        <w:t>В данном виде документ опубликован не был.</w:t>
      </w:r>
    </w:p>
    <w:p w:rsidR="00265AD1" w:rsidRDefault="004D5E6B">
      <w:pPr>
        <w:pStyle w:val="ConsPlusNormal"/>
        <w:jc w:val="both"/>
      </w:pPr>
      <w:r>
        <w:t>Первоначальный текст документа опубликован в издании</w:t>
      </w:r>
    </w:p>
    <w:p w:rsidR="00265AD1" w:rsidRDefault="004D5E6B">
      <w:pPr>
        <w:pStyle w:val="ConsPlusNormal"/>
        <w:jc w:val="both"/>
      </w:pPr>
      <w:r>
        <w:t>"Пензенские губернские ведомости", 06.03.2013, N 36, с. 30.</w:t>
      </w:r>
    </w:p>
    <w:p w:rsidR="00265AD1" w:rsidRDefault="004D5E6B">
      <w:pPr>
        <w:pStyle w:val="ConsPlusNormal"/>
        <w:jc w:val="both"/>
      </w:pPr>
      <w:r>
        <w:t>Информац</w:t>
      </w:r>
      <w:r>
        <w:t>ию о публикации документов, создающих данную редакцию, см. в справке к этим документам.</w:t>
      </w:r>
    </w:p>
    <w:p w:rsidR="00265AD1" w:rsidRDefault="004D5E6B">
      <w:pPr>
        <w:pStyle w:val="ConsPlusNormal"/>
      </w:pPr>
      <w:r>
        <w:rPr>
          <w:b/>
        </w:rPr>
        <w:t>Примечание к документу</w:t>
      </w:r>
    </w:p>
    <w:p w:rsidR="00265AD1" w:rsidRDefault="004D5E6B">
      <w:pPr>
        <w:pStyle w:val="ConsPlusNormal"/>
        <w:jc w:val="both"/>
      </w:pPr>
      <w:r>
        <w:t>Начало действия редакции - 27.09.2024.</w:t>
      </w:r>
    </w:p>
    <w:p w:rsidR="00265AD1" w:rsidRDefault="004D5E6B">
      <w:pPr>
        <w:pStyle w:val="ConsPlusNormal"/>
        <w:jc w:val="both"/>
      </w:pPr>
      <w:r>
        <w:t xml:space="preserve">Изменения, внесенные Постановлением Правительства Пензенской обл. от 26.09.2024 N 729-пП, вступили в силу </w:t>
      </w:r>
      <w:r>
        <w:t>со дня официального опубликования (опубликовано на Официальном сайте Губернатора и Правительства Пензенской области http://pnzreg.ru/ - 27.09.2024).</w:t>
      </w:r>
    </w:p>
    <w:p w:rsidR="00265AD1" w:rsidRDefault="004D5E6B">
      <w:pPr>
        <w:pStyle w:val="ConsPlusNormal"/>
        <w:spacing w:before="200"/>
      </w:pPr>
      <w:r>
        <w:rPr>
          <w:b/>
        </w:rPr>
        <w:t>Текст документа</w:t>
      </w:r>
    </w:p>
    <w:p w:rsidR="00265AD1" w:rsidRDefault="00265AD1">
      <w:pPr>
        <w:pStyle w:val="ConsPlusNormal"/>
        <w:jc w:val="both"/>
        <w:outlineLvl w:val="0"/>
      </w:pPr>
    </w:p>
    <w:p w:rsidR="00265AD1" w:rsidRDefault="004D5E6B">
      <w:pPr>
        <w:pStyle w:val="ConsPlusTitle"/>
        <w:jc w:val="center"/>
        <w:outlineLvl w:val="0"/>
      </w:pPr>
      <w:r>
        <w:t>ПРАВИТЕЛЬСТВО ПЕНЗЕНСКОЙ ОБЛАСТИ</w:t>
      </w:r>
    </w:p>
    <w:p w:rsidR="00265AD1" w:rsidRDefault="00265AD1">
      <w:pPr>
        <w:pStyle w:val="ConsPlusTitle"/>
        <w:jc w:val="center"/>
      </w:pPr>
    </w:p>
    <w:p w:rsidR="00265AD1" w:rsidRDefault="004D5E6B">
      <w:pPr>
        <w:pStyle w:val="ConsPlusTitle"/>
        <w:jc w:val="center"/>
      </w:pPr>
      <w:r>
        <w:t>ПОСТАНОВЛЕНИЕ</w:t>
      </w:r>
    </w:p>
    <w:p w:rsidR="00265AD1" w:rsidRDefault="004D5E6B">
      <w:pPr>
        <w:pStyle w:val="ConsPlusTitle"/>
        <w:jc w:val="center"/>
      </w:pPr>
      <w:r>
        <w:t>от 27 февраля 2013 г. N 100-пП</w:t>
      </w:r>
    </w:p>
    <w:p w:rsidR="00265AD1" w:rsidRDefault="00265AD1">
      <w:pPr>
        <w:pStyle w:val="ConsPlusTitle"/>
        <w:jc w:val="center"/>
      </w:pPr>
    </w:p>
    <w:p w:rsidR="00265AD1" w:rsidRDefault="004D5E6B">
      <w:pPr>
        <w:pStyle w:val="ConsPlusTitle"/>
        <w:jc w:val="center"/>
      </w:pPr>
      <w:r>
        <w:t>О ПРОВЕРКЕ</w:t>
      </w:r>
      <w:r>
        <w:t xml:space="preserve"> ДОСТОВЕРНОСТИ И ПОЛНОТЫ СВЕДЕНИЙ О ДОХОДАХ,</w:t>
      </w:r>
    </w:p>
    <w:p w:rsidR="00265AD1" w:rsidRDefault="004D5E6B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265AD1" w:rsidRDefault="004D5E6B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265AD1" w:rsidRDefault="004D5E6B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265AD1" w:rsidRDefault="004D5E6B">
      <w:pPr>
        <w:pStyle w:val="ConsPlusTitle"/>
        <w:jc w:val="center"/>
      </w:pPr>
      <w:r>
        <w:t>ПЕНЗЕНСКОЙ ОБЛАСТИ, И ЛИЦАМИ, ЗАМЕЩАЮЩИМИ УКАЗАНН</w:t>
      </w:r>
      <w:r>
        <w:t>ЫЕ</w:t>
      </w:r>
    </w:p>
    <w:p w:rsidR="00265AD1" w:rsidRDefault="004D5E6B">
      <w:pPr>
        <w:pStyle w:val="ConsPlusTitle"/>
        <w:jc w:val="center"/>
      </w:pPr>
      <w:r>
        <w:t>ДОЛЖНОСТИ</w:t>
      </w:r>
    </w:p>
    <w:p w:rsidR="00265AD1" w:rsidRDefault="00265A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265A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AD1" w:rsidRDefault="00265A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AD1" w:rsidRDefault="00265A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от 10.04.2013 N 240-пП, от 06.06.2013 N 393-пП,</w:t>
            </w:r>
          </w:p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от 01.09.2014 N 600-пП, от 02.02.2016 N 51-пП,</w:t>
            </w:r>
          </w:p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от 28.06.2022 N 520-пП, от 11.10.2022 N 857-пП,</w:t>
            </w:r>
          </w:p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23.10.2023 </w:t>
            </w:r>
            <w:r>
              <w:rPr>
                <w:color w:val="392C69"/>
              </w:rPr>
              <w:t>N 935-пП, от 26.09.2024 N 729-пП)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AD1" w:rsidRDefault="00265AD1">
            <w:pPr>
              <w:pStyle w:val="ConsPlusNormal"/>
            </w:pPr>
          </w:p>
        </w:tc>
      </w:tr>
    </w:tbl>
    <w:p w:rsidR="00265AD1" w:rsidRDefault="00265AD1">
      <w:pPr>
        <w:pStyle w:val="ConsPlusNormal"/>
        <w:jc w:val="both"/>
      </w:pPr>
    </w:p>
    <w:p w:rsidR="00265AD1" w:rsidRDefault="004D5E6B">
      <w:pPr>
        <w:pStyle w:val="ConsPlusNormal"/>
        <w:ind w:firstLine="540"/>
        <w:jc w:val="both"/>
      </w:pPr>
      <w:r>
        <w:t>В соответствии со статьей 275 Трудового кодекса Российской Федерации, статьей 8 Федерального закона от 25.12.2008 N 273-ФЗ "О противодействии коррупции" (с последующими изменениями), постановлением</w:t>
      </w:r>
      <w:r>
        <w:t xml:space="preserve"> Правительства Российской Федерации от 13.03.2013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</w:t>
      </w:r>
      <w:r>
        <w:t>оводителей федеральных государственных учреждений, и лицами, замещающими эти должности" (с последующими изменениями), руководствуясь Законом Пензенской области от 21.04.2023 N 4006-ЗПО "О Правительстве Пензенской области" (с последующими изменениями), Прав</w:t>
      </w:r>
      <w:r>
        <w:t>ительство Пензенской области постановляет:</w:t>
      </w:r>
    </w:p>
    <w:p w:rsidR="00265AD1" w:rsidRDefault="004D5E6B">
      <w:pPr>
        <w:pStyle w:val="ConsPlusNormal"/>
        <w:jc w:val="both"/>
      </w:pPr>
      <w:r>
        <w:t>(преамбула в ред. Постановления Правительства Пензенской обл. от 26.09.2024 N 729-пП)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1. Утвердить прилагаемое Положение о проверке достоверности и полноты сведений о доходах, об имуществе и обязательствах имущест</w:t>
      </w:r>
      <w:r>
        <w:t xml:space="preserve">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</w:t>
      </w:r>
      <w:r>
        <w:lastRenderedPageBreak/>
        <w:t>замещающими указанные должности.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2. Опубликовать настоящее постановление в газете "Пензенские губернс</w:t>
      </w:r>
      <w:r>
        <w:t>кие ведомости".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возложить на начальника Управления по профилактике коррупционных и иных правонарушений Правительства Пензенской области.</w:t>
      </w:r>
    </w:p>
    <w:p w:rsidR="00265AD1" w:rsidRDefault="004D5E6B">
      <w:pPr>
        <w:pStyle w:val="ConsPlusNormal"/>
        <w:jc w:val="both"/>
      </w:pPr>
      <w:r>
        <w:t>(п. 3 в ред. Постановления Правительства Пензенской обл. от 23.10.2</w:t>
      </w:r>
      <w:r>
        <w:t>023 N 935-пП)</w:t>
      </w:r>
    </w:p>
    <w:p w:rsidR="00265AD1" w:rsidRDefault="00265AD1">
      <w:pPr>
        <w:pStyle w:val="ConsPlusNormal"/>
        <w:jc w:val="both"/>
      </w:pPr>
    </w:p>
    <w:p w:rsidR="00265AD1" w:rsidRDefault="004D5E6B">
      <w:pPr>
        <w:pStyle w:val="ConsPlusNormal"/>
        <w:jc w:val="right"/>
      </w:pPr>
      <w:r>
        <w:t>Исполняющий обязанности</w:t>
      </w:r>
    </w:p>
    <w:p w:rsidR="00265AD1" w:rsidRDefault="004D5E6B">
      <w:pPr>
        <w:pStyle w:val="ConsPlusNormal"/>
        <w:jc w:val="right"/>
      </w:pPr>
      <w:r>
        <w:t>Губернатора Пензенской области</w:t>
      </w:r>
    </w:p>
    <w:p w:rsidR="00265AD1" w:rsidRDefault="004D5E6B">
      <w:pPr>
        <w:pStyle w:val="ConsPlusNormal"/>
        <w:jc w:val="right"/>
      </w:pPr>
      <w:r>
        <w:t>Ю.И.КРИВОВ</w:t>
      </w:r>
    </w:p>
    <w:p w:rsidR="00265AD1" w:rsidRDefault="00265AD1">
      <w:pPr>
        <w:pStyle w:val="ConsPlusNormal"/>
        <w:jc w:val="both"/>
      </w:pPr>
    </w:p>
    <w:p w:rsidR="00265AD1" w:rsidRDefault="00265AD1">
      <w:pPr>
        <w:pStyle w:val="ConsPlusNormal"/>
        <w:jc w:val="both"/>
      </w:pPr>
    </w:p>
    <w:p w:rsidR="00265AD1" w:rsidRDefault="00265AD1">
      <w:pPr>
        <w:pStyle w:val="ConsPlusNormal"/>
        <w:jc w:val="both"/>
      </w:pPr>
    </w:p>
    <w:p w:rsidR="00265AD1" w:rsidRDefault="00265AD1">
      <w:pPr>
        <w:pStyle w:val="ConsPlusNormal"/>
        <w:jc w:val="both"/>
      </w:pPr>
    </w:p>
    <w:p w:rsidR="00265AD1" w:rsidRDefault="00265AD1">
      <w:pPr>
        <w:pStyle w:val="ConsPlusNormal"/>
        <w:jc w:val="both"/>
      </w:pPr>
    </w:p>
    <w:p w:rsidR="00265AD1" w:rsidRDefault="004D5E6B">
      <w:pPr>
        <w:pStyle w:val="ConsPlusNormal"/>
        <w:jc w:val="right"/>
        <w:outlineLvl w:val="0"/>
      </w:pPr>
      <w:r>
        <w:t>Утверждено</w:t>
      </w:r>
    </w:p>
    <w:p w:rsidR="00265AD1" w:rsidRDefault="004D5E6B">
      <w:pPr>
        <w:pStyle w:val="ConsPlusNormal"/>
        <w:jc w:val="right"/>
      </w:pPr>
      <w:r>
        <w:t>постановлением</w:t>
      </w:r>
    </w:p>
    <w:p w:rsidR="00265AD1" w:rsidRDefault="004D5E6B">
      <w:pPr>
        <w:pStyle w:val="ConsPlusNormal"/>
        <w:jc w:val="right"/>
      </w:pPr>
      <w:r>
        <w:t>Правительства Пензенской области</w:t>
      </w:r>
    </w:p>
    <w:p w:rsidR="00265AD1" w:rsidRDefault="004D5E6B">
      <w:pPr>
        <w:pStyle w:val="ConsPlusNormal"/>
        <w:jc w:val="right"/>
      </w:pPr>
      <w:r>
        <w:t>от 27 февраля 2013 г. N 100-пП</w:t>
      </w:r>
    </w:p>
    <w:p w:rsidR="00265AD1" w:rsidRDefault="00265AD1">
      <w:pPr>
        <w:pStyle w:val="ConsPlusNormal"/>
        <w:jc w:val="both"/>
      </w:pPr>
    </w:p>
    <w:p w:rsidR="00265AD1" w:rsidRDefault="004D5E6B">
      <w:pPr>
        <w:pStyle w:val="ConsPlusTitle"/>
        <w:jc w:val="center"/>
      </w:pPr>
      <w:bookmarkStart w:id="0" w:name="P53"/>
      <w:bookmarkEnd w:id="0"/>
      <w:r>
        <w:t>ПОЛОЖЕНИЕ</w:t>
      </w:r>
    </w:p>
    <w:p w:rsidR="00265AD1" w:rsidRDefault="004D5E6B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265AD1" w:rsidRDefault="004D5E6B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265AD1" w:rsidRDefault="004D5E6B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265AD1" w:rsidRDefault="004D5E6B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265AD1" w:rsidRDefault="004D5E6B">
      <w:pPr>
        <w:pStyle w:val="ConsPlusTitle"/>
        <w:jc w:val="center"/>
      </w:pPr>
      <w:r>
        <w:t>ПЕНЗЕНСКОЙ ОБЛАСТИ, И ЛИЦАМИ, ЗАМЕЩАЮЩИМИ</w:t>
      </w:r>
    </w:p>
    <w:p w:rsidR="00265AD1" w:rsidRDefault="004D5E6B">
      <w:pPr>
        <w:pStyle w:val="ConsPlusTitle"/>
        <w:jc w:val="center"/>
      </w:pPr>
      <w:r>
        <w:t>УКАЗАННЫЕ ДОЛЖНОСТИ</w:t>
      </w:r>
    </w:p>
    <w:p w:rsidR="00265AD1" w:rsidRDefault="00265A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265A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AD1" w:rsidRDefault="00265A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AD1" w:rsidRDefault="00265A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5AD1" w:rsidRDefault="004D5E6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Пензенской обл. от 26.09.2024 N 729-пП)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AD1" w:rsidRDefault="00265AD1">
            <w:pPr>
              <w:pStyle w:val="ConsPlusNormal"/>
            </w:pPr>
          </w:p>
        </w:tc>
      </w:tr>
    </w:tbl>
    <w:p w:rsidR="00265AD1" w:rsidRDefault="00265AD1">
      <w:pPr>
        <w:pStyle w:val="ConsPlusNormal"/>
        <w:jc w:val="both"/>
      </w:pPr>
    </w:p>
    <w:p w:rsidR="00265AD1" w:rsidRDefault="004D5E6B">
      <w:pPr>
        <w:pStyle w:val="ConsPlusNormal"/>
        <w:ind w:firstLine="540"/>
        <w:jc w:val="both"/>
      </w:pPr>
      <w:bookmarkStart w:id="1" w:name="P63"/>
      <w:bookmarkEnd w:id="1"/>
      <w:r>
        <w:t>1. Настоящим Положением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</w:t>
      </w:r>
      <w:r>
        <w:t>енных в соответствии с постановлением Правительства Пензенской области от 27.02.2013 N 99-пП "О представлении гражданами, претендующими на замещение должностей руководителей государственных учреждений Пензенской области, и лицами, замещающими указанные дол</w:t>
      </w:r>
      <w:r>
        <w:t>жности, сведений о доходах, об имуществе и обязательствах имущественного характера" (далее - проверка):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а) гражданами, претендующими на замещение должностей руководителей государственных учреждений Пензенской области (далее - граждане), на отчетную дату;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б</w:t>
      </w:r>
      <w:r>
        <w:t>) руководителями государственных учреждений Пензенской области (далее - руководители государственных учреждений) за отчетный период и за два года, предшествующие отчетному периоду.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2. Проверка осуществляется кадровой службой соответствующего органа государ</w:t>
      </w:r>
      <w:r>
        <w:t>ственной власти Пензенской области (далее - кадровая служба) по решению учредителя государственного учреждения Пензенской области или лица, которому такие полномочия предоставлены учредителем (далее - лицо, принявшее решение о проведении проверки).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Решение принимается отдельно в отношении каждого гражданина или руководителя государственного учреждения и оформляется в письменной форме, в том числе в форме электронного документа.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3. Основанием для осуществления проверки является информация, представлен</w:t>
      </w:r>
      <w:r>
        <w:t>ная в письменном виде в установленном порядке: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lastRenderedPageBreak/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б) постоянно действующими руководящими органами политических партий, региональными о</w:t>
      </w:r>
      <w:r>
        <w:t>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в) Общественной палатой Российской Федерации, Общественной палатой Пензенской области;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г) работниками подразде</w:t>
      </w:r>
      <w:r>
        <w:t>лений кадровых служб государственных органов Пензенской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 xml:space="preserve">д) </w:t>
      </w:r>
      <w:r>
        <w:t>общероссийскими средствами массовой информации.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</w:t>
      </w:r>
      <w:r>
        <w:t xml:space="preserve"> до 90 дней лицом, принявшим решение о проведении проверки.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6. При осуществлении проверки сотрудники кадровой службы имеют право: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а) проводить беседу с гражданином или руководителем государственного учреждения;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б) изучать представленные гражданином или рук</w:t>
      </w:r>
      <w:r>
        <w:t>оводителем государственного учреждения сведения о доходах, об имуществе и обязательствах имущественного характера и дополнительные материалы;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 xml:space="preserve">в) получать от гражданина или руководителя государственного учреждения пояснения по представленным им сведениям о </w:t>
      </w:r>
      <w:r>
        <w:t>доходах, об имуществе и обязательствах имущественного характера и дополнительным материалам;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г) наводить справки у физических лиц и получать от них информацию с их согласия;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д) осуществлять анализ сведений, представленных гражданином или руководителем госу</w:t>
      </w:r>
      <w:r>
        <w:t>дарственного учреждения в соответствии с законодательством Российской Федерации о противодействии коррупции.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7. Кадровая служба обеспечивает: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а) уведомление в письменной форме руководителя государственного учреждения о начале в отношении его проверки и раз</w:t>
      </w:r>
      <w:r>
        <w:t>ъяснение ему содержания подпункта "б" настоящего пункта - в течение двух рабочих дней со дня получения соответствующего решения;</w:t>
      </w:r>
    </w:p>
    <w:p w:rsidR="00265AD1" w:rsidRDefault="004D5E6B">
      <w:pPr>
        <w:pStyle w:val="ConsPlusNormal"/>
        <w:spacing w:before="200"/>
        <w:ind w:firstLine="540"/>
        <w:jc w:val="both"/>
      </w:pPr>
      <w:bookmarkStart w:id="2" w:name="P84"/>
      <w:bookmarkEnd w:id="2"/>
      <w:r>
        <w:t>б) проведение в случае обращения руководителя государственного учреждения беседы с ним, в ходе которой он должен быть проинформ</w:t>
      </w:r>
      <w:r>
        <w:t>ирован о том, какие представленные им сведения, указанные в пункте 1 настоящего Положения, подлежат проверке, - в течение семи рабочих дней со дня обращения руководителя государственного учреждения, а при наличии уважительной причины - в срок, согласованны</w:t>
      </w:r>
      <w:r>
        <w:t>й с руководителем государственного учреждения.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8. По окончании проверки кадровая служба знакомит руководителя государственного учреждения с результатами проверки с соблюдением законодательства Российской Федерации о государственной тайне.</w:t>
      </w:r>
    </w:p>
    <w:p w:rsidR="00265AD1" w:rsidRDefault="004D5E6B">
      <w:pPr>
        <w:pStyle w:val="ConsPlusNormal"/>
        <w:spacing w:before="200"/>
        <w:ind w:firstLine="540"/>
        <w:jc w:val="both"/>
      </w:pPr>
      <w:bookmarkStart w:id="3" w:name="P86"/>
      <w:bookmarkEnd w:id="3"/>
      <w:r>
        <w:t>9. Руководитель г</w:t>
      </w:r>
      <w:r>
        <w:t>осударственного учреждения вправе: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а) давать пояснения в письменной форме: в ходе проверки; по вопросам, указанным в подпункте "б" пункта 7 настоящего Положения; по результатам проверки;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 xml:space="preserve">б) представлять дополнительные материалы и давать по ним пояснения в </w:t>
      </w:r>
      <w:r>
        <w:t>письменной форме;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lastRenderedPageBreak/>
        <w:t>в) обращаться в кадровую службу с подлежащим удовлетворению ходатайством о проведении с ним беседы по вопросам, указанным в подпункте "б" пункта 7 настоящего Положения.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10. Пояснения, указанные в пункте 9 настоящего Положения, приобщаются</w:t>
      </w:r>
      <w:r>
        <w:t xml:space="preserve"> к материалам проверки.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11. Руководитель кадровой службы представляет лицу, принявшему решение о проведении проверки, доклад о ее результатах. При этом в докладе должно содержаться одно из следующих предложений: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а) о назначении гражданина на должность руко</w:t>
      </w:r>
      <w:r>
        <w:t>водителя государственного учреждения;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б) об отказе гражданину в назначении на должность руководителя государственного учреждения;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в) об отсутствии оснований для применения к руководителю государственного учреждения мер юридической ответственности;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г) о применении к руководителю государственного учреждения мер юридической ответственности;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д) о представлении материалов проверки в комиссию по соблюдению требований к служебному поведению и урегулированию конфликта интересов, образованную в соответствующ</w:t>
      </w:r>
      <w:r>
        <w:t>ем государственном органе.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12. Сведения о результатах проверки с письменного согласия лица, принявшего решение о ее проведении, предоставляются кадровой службой с одновременным уведомлением об этом гражданина или руководителя государственного учреждения, в</w:t>
      </w:r>
      <w:r>
        <w:t xml:space="preserve">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соответствии с законом иным общественным объединениям, не являющимся политическими партиям</w:t>
      </w:r>
      <w:r>
        <w:t>и, и общественным палатам Российской Федерации, Пензенской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13. В случае есл</w:t>
      </w:r>
      <w:r>
        <w:t>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</w:t>
      </w:r>
      <w:r>
        <w:t>ета руководителя государственного учреждения,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</w:t>
      </w:r>
      <w:r>
        <w:t>ица, осуществляющие такую проверку, обязаны истребовать у руководителя государственного учреждения сведения, подтверждающие законность получения этих денежных средств. Руководитель государственного учреждения представляет сведения, подтверждающие законност</w:t>
      </w:r>
      <w:r>
        <w:t>ь получения денежных средств, в течение 15 рабочих дней с даты их истребования.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В случае непредставления руководителем государственного учреждения сведений, подтверждающих законность получения этих денежных средств, или представления недостоверных сведений</w:t>
      </w:r>
      <w:r>
        <w:t xml:space="preserve"> материалы проверки в трехдневный срок после ее завершения направляются лицом, принявшим решение о ее проведении, в органы прокуратуры Российской Федерации.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14. В случае увольнения руководителя государственного учреждения, в отношении которого осуществляет</w:t>
      </w:r>
      <w:r>
        <w:t>ся проверка достоверности и полноты сведений о доходах, об имуществе и обязательствах имущественного характера, до ее завершения и при наличии информации о том, что в течение отчетного периода на счета этого руководителя государственного учреждения, его су</w:t>
      </w:r>
      <w:r>
        <w:t>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</w:t>
      </w:r>
      <w:r>
        <w:t>я указанного лица направляются лицом, принявшим решение о ее проведении, в органы прокуратуры Российской Федерации.</w:t>
      </w:r>
    </w:p>
    <w:p w:rsidR="00265AD1" w:rsidRDefault="004D5E6B">
      <w:pPr>
        <w:pStyle w:val="ConsPlusNormal"/>
        <w:spacing w:before="200"/>
        <w:ind w:firstLine="540"/>
        <w:jc w:val="both"/>
      </w:pPr>
      <w:bookmarkStart w:id="4" w:name="P101"/>
      <w:bookmarkEnd w:id="4"/>
      <w:r>
        <w:t>15. В случае увольнения руководителя государственного учреждения, на которого были распространены ограничения, запреты, требования о предотв</w:t>
      </w:r>
      <w:r>
        <w:t xml:space="preserve">ращении или об урегулировании конфликта интересов и (или) обязанности, установленные в целях противодействия коррупции, и в отношении </w:t>
      </w:r>
      <w:r>
        <w:lastRenderedPageBreak/>
        <w:t>которого было принято решение об осуществлении проверки достоверности и полноты представленных им сведений о доходах, об и</w:t>
      </w:r>
      <w:r>
        <w:t>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</w:t>
      </w:r>
      <w:r>
        <w:t>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</w:t>
      </w:r>
      <w:r>
        <w:t xml:space="preserve"> к ответственности за совершение коррупционного правонарушения.</w:t>
      </w:r>
    </w:p>
    <w:p w:rsidR="00265AD1" w:rsidRDefault="004D5E6B">
      <w:pPr>
        <w:pStyle w:val="ConsPlusNormal"/>
        <w:spacing w:before="200"/>
        <w:ind w:firstLine="540"/>
        <w:jc w:val="both"/>
      </w:pPr>
      <w:bookmarkStart w:id="5" w:name="P102"/>
      <w:bookmarkEnd w:id="5"/>
      <w:r>
        <w:t>В случае увольнения руководителя государственного учреждения, на которого были распространены ограничения, запреты, требования о предотвращении или об урегулировании конфликта интересов и (или</w:t>
      </w:r>
      <w:r>
        <w:t>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</w:t>
      </w:r>
      <w:r>
        <w:t xml:space="preserve">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</w:t>
      </w:r>
      <w:r>
        <w:t>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В случаях, предусмотренных абзацами первым и вторым настоящего пункта, материалы, полученные соответственно после заверш</w:t>
      </w:r>
      <w:r>
        <w:t>ения проверки, предусмотренной абзацами первым и вторым настоящего пункта, и в ходе ее осуществления в трехдневный срок после увольнения проверяемого лица, указанного в абзацах первом и втором настоящего пункта, направляются лицом, принявшим решение об осу</w:t>
      </w:r>
      <w:r>
        <w:t>ществлении такой проверки, в органы прокуратуры Российской Федерации.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16.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</w:t>
      </w:r>
      <w:r>
        <w:t>енные органы в соответствии с их компетенцией.</w:t>
      </w:r>
    </w:p>
    <w:p w:rsidR="00265AD1" w:rsidRDefault="004D5E6B">
      <w:pPr>
        <w:pStyle w:val="ConsPlusNormal"/>
        <w:spacing w:before="200"/>
        <w:ind w:firstLine="540"/>
        <w:jc w:val="both"/>
      </w:pPr>
      <w:r>
        <w:t>17. Материалы проверки хранятся в соответствии с законодательством об архивном деле в Российской Федерации.</w:t>
      </w:r>
    </w:p>
    <w:p w:rsidR="00265AD1" w:rsidRDefault="00265AD1">
      <w:pPr>
        <w:pStyle w:val="ConsPlusNormal"/>
        <w:jc w:val="both"/>
      </w:pPr>
    </w:p>
    <w:p w:rsidR="00265AD1" w:rsidRDefault="00265AD1">
      <w:pPr>
        <w:pStyle w:val="ConsPlusNormal"/>
        <w:jc w:val="both"/>
      </w:pPr>
    </w:p>
    <w:p w:rsidR="00265AD1" w:rsidRDefault="00265A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5AD1" w:rsidRDefault="00265AD1">
      <w:pPr>
        <w:pStyle w:val="ConsPlusNormal"/>
      </w:pPr>
    </w:p>
    <w:sectPr w:rsidR="00265A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E6B" w:rsidRDefault="004D5E6B">
      <w:r>
        <w:separator/>
      </w:r>
    </w:p>
  </w:endnote>
  <w:endnote w:type="continuationSeparator" w:id="0">
    <w:p w:rsidR="004D5E6B" w:rsidRDefault="004D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2BE" w:rsidRDefault="00BC02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AD1" w:rsidRDefault="00265AD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BC02BE" w:rsidTr="00BC02B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C02BE" w:rsidRDefault="00BC02BE">
          <w:pPr>
            <w:pStyle w:val="ConsPlusNormal"/>
            <w:jc w:val="right"/>
          </w:pPr>
          <w:bookmarkStart w:id="6" w:name="_GoBack"/>
          <w:bookmarkEnd w:id="6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5AD1" w:rsidRDefault="004D5E6B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AD1" w:rsidRDefault="00265AD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BC02BE" w:rsidTr="00BC02B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C02BE" w:rsidRDefault="00BC02B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5AD1" w:rsidRDefault="004D5E6B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E6B" w:rsidRDefault="004D5E6B">
      <w:r>
        <w:separator/>
      </w:r>
    </w:p>
  </w:footnote>
  <w:footnote w:type="continuationSeparator" w:id="0">
    <w:p w:rsidR="004D5E6B" w:rsidRDefault="004D5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2BE" w:rsidRDefault="00BC02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BC02BE" w:rsidTr="00BC02B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C02BE" w:rsidRDefault="00BC02B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27.02.2013 N 100-пП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26.09.2024)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полн...</w:t>
          </w:r>
        </w:p>
      </w:tc>
    </w:tr>
  </w:tbl>
  <w:p w:rsidR="00265AD1" w:rsidRDefault="00265AD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65AD1" w:rsidRDefault="00265AD1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BC02BE" w:rsidTr="00BC02B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C02BE" w:rsidRDefault="00BC02B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27.02.2013 N 100-пП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26.09.2024)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полн...</w:t>
          </w:r>
        </w:p>
      </w:tc>
    </w:tr>
  </w:tbl>
  <w:p w:rsidR="00265AD1" w:rsidRDefault="00265AD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65AD1" w:rsidRDefault="00265AD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AD1"/>
    <w:rsid w:val="00265AD1"/>
    <w:rsid w:val="004D5E6B"/>
    <w:rsid w:val="00BC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F8144"/>
  <w15:docId w15:val="{D6CF860D-CC30-4EAA-93E7-ED50088D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BC02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2BE"/>
  </w:style>
  <w:style w:type="paragraph" w:styleId="a5">
    <w:name w:val="footer"/>
    <w:basedOn w:val="a"/>
    <w:link w:val="a6"/>
    <w:uiPriority w:val="99"/>
    <w:unhideWhenUsed/>
    <w:rsid w:val="00BC02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0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2209</Words>
  <Characters>12596</Characters>
  <Application>Microsoft Office Word</Application>
  <DocSecurity>0</DocSecurity>
  <Lines>104</Lines>
  <Paragraphs>29</Paragraphs>
  <ScaleCrop>false</ScaleCrop>
  <Company>КонсультантПлюс Версия 4025.00.52</Company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27.02.2013 N 100-пП
(ред. от 26.09.2024)
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должности"
(вместе с "Положением о проверке достоверности и полноты сведений о доходах, об имуществе и обязательствах имущественного характера, представля</dc:title>
  <cp:lastModifiedBy>Пользователь</cp:lastModifiedBy>
  <cp:revision>3</cp:revision>
  <dcterms:created xsi:type="dcterms:W3CDTF">2026-03-12T11:41:00Z</dcterms:created>
  <dcterms:modified xsi:type="dcterms:W3CDTF">2026-03-12T12:58:00Z</dcterms:modified>
</cp:coreProperties>
</file>